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97903">
      <w:pPr>
        <w:spacing w:line="600" w:lineRule="exact"/>
        <w:ind w:left="0" w:leftChars="0" w:firstLine="0" w:firstLineChars="0"/>
        <w:jc w:val="center"/>
        <w:outlineLvl w:val="0"/>
        <w:rPr>
          <w:rFonts w:hint="eastAsia" w:ascii="方正小标宋简体" w:hAnsi="方正小标宋简体" w:eastAsia="方正小标宋简体" w:cs="方正小标宋简体"/>
          <w:sz w:val="44"/>
          <w:szCs w:val="44"/>
        </w:rPr>
      </w:pPr>
      <w:bookmarkStart w:id="7" w:name="_GoBack"/>
      <w:bookmarkEnd w:id="7"/>
    </w:p>
    <w:p w14:paraId="49EF65CC">
      <w:pPr>
        <w:spacing w:line="600" w:lineRule="exact"/>
        <w:ind w:left="0" w:leftChars="0" w:firstLine="0" w:firstLineChars="0"/>
        <w:jc w:val="center"/>
        <w:outlineLvl w:val="0"/>
        <w:rPr>
          <w:rFonts w:hint="eastAsia" w:ascii="方正小标宋_GBK" w:hAnsi="方正小标宋_GBK" w:eastAsia="方正小标宋_GBK" w:cs="方正小标宋_GBK"/>
          <w:sz w:val="44"/>
          <w:szCs w:val="44"/>
        </w:rPr>
      </w:pPr>
      <w:r>
        <w:rPr>
          <w:rFonts w:hint="eastAsia" w:ascii="方正小标宋简体" w:hAnsi="方正小标宋简体" w:eastAsia="方正小标宋简体" w:cs="方正小标宋简体"/>
          <w:sz w:val="44"/>
          <w:szCs w:val="44"/>
        </w:rPr>
        <w:t>行政区划代码管理办法</w:t>
      </w:r>
    </w:p>
    <w:p w14:paraId="74D92E69">
      <w:pPr>
        <w:keepNext w:val="0"/>
        <w:keepLines w:val="0"/>
        <w:widowControl/>
        <w:suppressLineNumbers w:val="0"/>
        <w:jc w:val="left"/>
        <w:rPr>
          <w:rFonts w:ascii="仿宋" w:hAnsi="仿宋" w:eastAsia="仿宋" w:cs="仿宋"/>
          <w:i w:val="0"/>
          <w:caps w:val="0"/>
          <w:color w:val="444444"/>
          <w:spacing w:val="0"/>
          <w:kern w:val="0"/>
          <w:sz w:val="28"/>
          <w:szCs w:val="28"/>
          <w:shd w:val="clear" w:color="auto" w:fill="FFFFFF"/>
          <w:lang w:val="en-US" w:eastAsia="zh-CN" w:bidi="ar"/>
        </w:rPr>
      </w:pPr>
    </w:p>
    <w:p w14:paraId="0FF35C6E">
      <w:pPr>
        <w:keepNext w:val="0"/>
        <w:keepLines w:val="0"/>
        <w:widowControl/>
        <w:suppressLineNumbers w:val="0"/>
        <w:jc w:val="left"/>
        <w:rPr>
          <w:rFonts w:ascii="仿宋" w:hAnsi="仿宋" w:eastAsia="仿宋" w:cs="仿宋"/>
          <w:i w:val="0"/>
          <w:caps w:val="0"/>
          <w:color w:val="444444"/>
          <w:spacing w:val="0"/>
          <w:kern w:val="0"/>
          <w:sz w:val="28"/>
          <w:szCs w:val="28"/>
          <w:shd w:val="clear" w:color="auto" w:fill="FFFFFF"/>
          <w:lang w:val="en-US" w:eastAsia="zh-CN" w:bidi="ar"/>
        </w:rPr>
      </w:pPr>
      <w:r>
        <w:rPr>
          <w:rFonts w:ascii="仿宋" w:hAnsi="仿宋" w:eastAsia="仿宋" w:cs="仿宋"/>
          <w:i w:val="0"/>
          <w:caps w:val="0"/>
          <w:color w:val="444444"/>
          <w:spacing w:val="0"/>
          <w:kern w:val="0"/>
          <w:sz w:val="28"/>
          <w:szCs w:val="28"/>
          <w:shd w:val="clear" w:color="auto" w:fill="FFFFFF"/>
          <w:lang w:val="en-US" w:eastAsia="zh-CN" w:bidi="ar"/>
        </w:rPr>
        <w:t>（</w:t>
      </w:r>
      <w:r>
        <w:rPr>
          <w:rFonts w:hint="eastAsia" w:ascii="仿宋" w:hAnsi="仿宋" w:eastAsia="仿宋" w:cs="仿宋"/>
          <w:i w:val="0"/>
          <w:caps w:val="0"/>
          <w:color w:val="444444"/>
          <w:spacing w:val="0"/>
          <w:kern w:val="0"/>
          <w:sz w:val="28"/>
          <w:szCs w:val="28"/>
          <w:shd w:val="clear" w:color="auto" w:fill="FFFFFF"/>
          <w:lang w:val="en-US" w:eastAsia="zh-CN" w:bidi="ar"/>
        </w:rPr>
        <w:t>202</w:t>
      </w:r>
      <w:r>
        <w:rPr>
          <w:rFonts w:hint="default" w:ascii="仿宋" w:hAnsi="仿宋" w:eastAsia="仿宋" w:cs="仿宋"/>
          <w:i w:val="0"/>
          <w:caps w:val="0"/>
          <w:color w:val="444444"/>
          <w:spacing w:val="0"/>
          <w:kern w:val="0"/>
          <w:sz w:val="28"/>
          <w:szCs w:val="28"/>
          <w:shd w:val="clear" w:color="auto" w:fill="FFFFFF"/>
          <w:lang w:val="en-US" w:eastAsia="zh-CN" w:bidi="ar"/>
        </w:rPr>
        <w:t>5</w:t>
      </w:r>
      <w:r>
        <w:rPr>
          <w:rFonts w:hint="eastAsia" w:ascii="仿宋" w:hAnsi="仿宋" w:eastAsia="仿宋" w:cs="仿宋"/>
          <w:i w:val="0"/>
          <w:caps w:val="0"/>
          <w:color w:val="444444"/>
          <w:spacing w:val="0"/>
          <w:kern w:val="0"/>
          <w:sz w:val="28"/>
          <w:szCs w:val="28"/>
          <w:shd w:val="clear" w:color="auto" w:fill="FFFFFF"/>
          <w:lang w:val="en-US" w:eastAsia="zh-CN" w:bidi="ar"/>
        </w:rPr>
        <w:t>年6月30日</w:t>
      </w:r>
      <w:r>
        <w:rPr>
          <w:rFonts w:ascii="仿宋" w:hAnsi="仿宋" w:eastAsia="仿宋" w:cs="仿宋"/>
          <w:i w:val="0"/>
          <w:caps w:val="0"/>
          <w:color w:val="444444"/>
          <w:spacing w:val="0"/>
          <w:kern w:val="0"/>
          <w:sz w:val="28"/>
          <w:szCs w:val="28"/>
          <w:shd w:val="clear" w:color="auto" w:fill="FFFFFF"/>
          <w:lang w:val="en-US" w:eastAsia="zh-CN" w:bidi="ar"/>
        </w:rPr>
        <w:t>中华人民共和国民政部令第7</w:t>
      </w:r>
      <w:r>
        <w:rPr>
          <w:rFonts w:hint="eastAsia" w:ascii="仿宋" w:hAnsi="仿宋" w:eastAsia="仿宋" w:cs="仿宋"/>
          <w:i w:val="0"/>
          <w:caps w:val="0"/>
          <w:color w:val="444444"/>
          <w:spacing w:val="0"/>
          <w:kern w:val="0"/>
          <w:sz w:val="28"/>
          <w:szCs w:val="28"/>
          <w:shd w:val="clear" w:color="auto" w:fill="FFFFFF"/>
          <w:lang w:val="en-US" w:eastAsia="zh-CN" w:bidi="ar"/>
        </w:rPr>
        <w:t>9</w:t>
      </w:r>
      <w:r>
        <w:rPr>
          <w:rFonts w:ascii="仿宋" w:hAnsi="仿宋" w:eastAsia="仿宋" w:cs="仿宋"/>
          <w:i w:val="0"/>
          <w:caps w:val="0"/>
          <w:color w:val="444444"/>
          <w:spacing w:val="0"/>
          <w:kern w:val="0"/>
          <w:sz w:val="28"/>
          <w:szCs w:val="28"/>
          <w:shd w:val="clear" w:color="auto" w:fill="FFFFFF"/>
          <w:lang w:val="en-US" w:eastAsia="zh-CN" w:bidi="ar"/>
        </w:rPr>
        <w:t>号公布，自</w:t>
      </w:r>
      <w:r>
        <w:rPr>
          <w:rFonts w:hint="eastAsia" w:ascii="仿宋" w:hAnsi="仿宋" w:eastAsia="仿宋" w:cs="仿宋"/>
          <w:i w:val="0"/>
          <w:caps w:val="0"/>
          <w:color w:val="444444"/>
          <w:spacing w:val="0"/>
          <w:kern w:val="0"/>
          <w:sz w:val="28"/>
          <w:szCs w:val="28"/>
          <w:shd w:val="clear" w:color="auto" w:fill="FFFFFF"/>
          <w:lang w:val="en-US" w:eastAsia="zh-CN" w:bidi="ar"/>
        </w:rPr>
        <w:t>2025年9月1日</w:t>
      </w:r>
      <w:r>
        <w:rPr>
          <w:rFonts w:ascii="仿宋" w:hAnsi="仿宋" w:eastAsia="仿宋" w:cs="仿宋"/>
          <w:i w:val="0"/>
          <w:caps w:val="0"/>
          <w:color w:val="444444"/>
          <w:spacing w:val="0"/>
          <w:kern w:val="0"/>
          <w:sz w:val="28"/>
          <w:szCs w:val="28"/>
          <w:shd w:val="clear" w:color="auto" w:fill="FFFFFF"/>
          <w:lang w:val="en-US" w:eastAsia="zh-CN" w:bidi="ar"/>
        </w:rPr>
        <w:t>起施行）</w:t>
      </w:r>
    </w:p>
    <w:p w14:paraId="38297880">
      <w:pPr>
        <w:spacing w:line="600" w:lineRule="exact"/>
        <w:ind w:left="0" w:leftChars="0" w:firstLine="0" w:firstLineChars="0"/>
        <w:jc w:val="center"/>
        <w:rPr>
          <w:rFonts w:ascii="方正小标宋_GBK" w:hAnsi="方正小标宋_GBK" w:eastAsia="方正小标宋_GBK" w:cs="方正小标宋_GBK"/>
          <w:sz w:val="44"/>
          <w:szCs w:val="44"/>
        </w:rPr>
      </w:pPr>
    </w:p>
    <w:p w14:paraId="28982D42">
      <w:pPr>
        <w:numPr>
          <w:ilvl w:val="0"/>
          <w:numId w:val="0"/>
        </w:numPr>
        <w:tabs>
          <w:tab w:val="left" w:pos="0"/>
        </w:tabs>
        <w:spacing w:line="600" w:lineRule="exact"/>
        <w:ind w:firstLine="640" w:firstLineChars="200"/>
        <w:rPr>
          <w:rFonts w:ascii="方正小标宋_GBK" w:hAnsi="方正小标宋_GBK" w:eastAsia="方正小标宋_GBK" w:cs="方正小标宋_GBK"/>
          <w:sz w:val="44"/>
          <w:szCs w:val="44"/>
        </w:rPr>
      </w:pPr>
      <w:r>
        <w:rPr>
          <w:rFonts w:hint="eastAsia" w:ascii="黑体" w:hAnsi="黑体" w:eastAsia="黑体" w:cs="黑体"/>
          <w:color w:val="000000"/>
          <w:kern w:val="0"/>
          <w:sz w:val="32"/>
          <w:szCs w:val="32"/>
          <w:shd w:val="clear" w:color="auto" w:fill="FFFFFF"/>
          <w:lang w:val="en-US" w:eastAsia="zh-CN"/>
        </w:rPr>
        <w:t xml:space="preserve">第一条 </w:t>
      </w:r>
      <w:r>
        <w:rPr>
          <w:rFonts w:hint="eastAsia" w:ascii="方正仿宋_GBK" w:hAnsi="方正仿宋_GBK" w:eastAsia="方正仿宋_GBK" w:cs="方正仿宋_GBK"/>
          <w:color w:val="000000"/>
          <w:kern w:val="0"/>
          <w:sz w:val="32"/>
          <w:szCs w:val="32"/>
          <w:shd w:val="clear" w:color="auto" w:fill="FFFFFF"/>
        </w:rPr>
        <w:t>为了加强行政区划代码管理，</w:t>
      </w:r>
      <w:r>
        <w:rPr>
          <w:rFonts w:hint="eastAsia" w:ascii="方正仿宋_GBK" w:hAnsi="方正仿宋_GBK" w:eastAsia="方正仿宋_GBK" w:cs="方正仿宋_GBK"/>
          <w:color w:val="000000"/>
          <w:kern w:val="0"/>
          <w:sz w:val="32"/>
          <w:szCs w:val="32"/>
          <w:shd w:val="clear" w:color="auto" w:fill="FFFFFF"/>
          <w:lang w:val="en-US" w:eastAsia="zh-CN"/>
        </w:rPr>
        <w:t>提升行政区划代码管理规范化水平，</w:t>
      </w:r>
      <w:r>
        <w:rPr>
          <w:rFonts w:hint="eastAsia" w:ascii="方正仿宋_GBK" w:hAnsi="方正仿宋_GBK" w:eastAsia="方正仿宋_GBK" w:cs="方正仿宋_GBK"/>
          <w:color w:val="000000"/>
          <w:kern w:val="0"/>
          <w:sz w:val="32"/>
          <w:szCs w:val="32"/>
          <w:shd w:val="clear" w:color="auto" w:fill="FFFFFF"/>
        </w:rPr>
        <w:t>根据《行政区划管理条例》，制定本办法。</w:t>
      </w:r>
    </w:p>
    <w:p w14:paraId="63ADD805">
      <w:pPr>
        <w:numPr>
          <w:ilvl w:val="0"/>
          <w:numId w:val="0"/>
        </w:numPr>
        <w:tabs>
          <w:tab w:val="left" w:pos="0"/>
        </w:tabs>
        <w:spacing w:line="600" w:lineRule="exact"/>
        <w:ind w:firstLine="640" w:firstLineChars="200"/>
        <w:rPr>
          <w:rFonts w:ascii="方正仿宋_GBK" w:hAnsi="方正仿宋_GBK" w:eastAsia="方正仿宋_GBK" w:cs="方正仿宋_GBK"/>
          <w:color w:val="000000"/>
          <w:kern w:val="0"/>
          <w:sz w:val="32"/>
          <w:szCs w:val="32"/>
          <w:shd w:val="clear" w:color="auto" w:fill="FFFFFF"/>
        </w:rPr>
      </w:pPr>
      <w:r>
        <w:rPr>
          <w:rFonts w:hint="eastAsia" w:ascii="黑体" w:hAnsi="黑体" w:eastAsia="黑体" w:cs="黑体"/>
          <w:color w:val="000000"/>
          <w:kern w:val="0"/>
          <w:sz w:val="32"/>
          <w:szCs w:val="32"/>
          <w:shd w:val="clear" w:color="auto" w:fill="FFFFFF"/>
          <w:lang w:val="en-US" w:eastAsia="zh-CN"/>
        </w:rPr>
        <w:t xml:space="preserve">第二条 </w:t>
      </w:r>
      <w:r>
        <w:rPr>
          <w:rFonts w:hint="eastAsia" w:ascii="方正仿宋_GBK" w:hAnsi="方正仿宋_GBK" w:eastAsia="方正仿宋_GBK" w:cs="方正仿宋_GBK"/>
          <w:color w:val="000000"/>
          <w:kern w:val="0"/>
          <w:sz w:val="32"/>
          <w:szCs w:val="32"/>
          <w:shd w:val="clear" w:color="auto" w:fill="FFFFFF"/>
        </w:rPr>
        <w:t>行政区划代码的确定、</w:t>
      </w:r>
      <w:r>
        <w:rPr>
          <w:rFonts w:hint="eastAsia" w:ascii="方正仿宋_GBK" w:hAnsi="方正仿宋_GBK" w:eastAsia="方正仿宋_GBK" w:cs="方正仿宋_GBK"/>
          <w:color w:val="000000"/>
          <w:kern w:val="0"/>
          <w:sz w:val="32"/>
          <w:szCs w:val="32"/>
          <w:shd w:val="clear" w:color="auto" w:fill="FFFFFF"/>
          <w:lang w:val="en-US" w:eastAsia="zh-CN"/>
        </w:rPr>
        <w:t>公布、</w:t>
      </w:r>
      <w:r>
        <w:rPr>
          <w:rFonts w:hint="eastAsia" w:ascii="方正仿宋_GBK" w:hAnsi="方正仿宋_GBK" w:eastAsia="方正仿宋_GBK" w:cs="方正仿宋_GBK"/>
          <w:color w:val="000000"/>
          <w:kern w:val="0"/>
          <w:sz w:val="32"/>
          <w:szCs w:val="32"/>
          <w:shd w:val="clear" w:color="auto" w:fill="FFFFFF"/>
        </w:rPr>
        <w:t>应用</w:t>
      </w:r>
      <w:r>
        <w:rPr>
          <w:rFonts w:hint="eastAsia" w:ascii="方正仿宋_GBK" w:hAnsi="方正仿宋_GBK" w:eastAsia="方正仿宋_GBK" w:cs="方正仿宋_GBK"/>
          <w:color w:val="000000"/>
          <w:kern w:val="0"/>
          <w:sz w:val="32"/>
          <w:szCs w:val="32"/>
          <w:shd w:val="clear" w:color="auto" w:fill="FFFFFF"/>
          <w:lang w:val="en-US" w:eastAsia="zh-CN"/>
        </w:rPr>
        <w:t>及其</w:t>
      </w:r>
      <w:r>
        <w:rPr>
          <w:rFonts w:hint="eastAsia" w:ascii="方正仿宋_GBK" w:hAnsi="方正仿宋_GBK" w:eastAsia="方正仿宋_GBK" w:cs="方正仿宋_GBK"/>
          <w:color w:val="000000"/>
          <w:kern w:val="0"/>
          <w:sz w:val="32"/>
          <w:szCs w:val="32"/>
          <w:shd w:val="clear" w:color="auto" w:fill="FFFFFF"/>
        </w:rPr>
        <w:t>管理，适用本办法。</w:t>
      </w:r>
    </w:p>
    <w:p w14:paraId="071FC960">
      <w:pPr>
        <w:numPr>
          <w:ilvl w:val="0"/>
          <w:numId w:val="0"/>
        </w:numPr>
        <w:tabs>
          <w:tab w:val="left" w:pos="0"/>
        </w:tabs>
        <w:spacing w:line="600" w:lineRule="exact"/>
        <w:ind w:firstLine="640" w:firstLineChars="200"/>
        <w:rPr>
          <w:rFonts w:hint="eastAsia" w:ascii="方正仿宋_GBK" w:hAnsi="方正仿宋_GBK" w:eastAsia="方正仿宋_GBK" w:cs="方正仿宋_GBK"/>
          <w:color w:val="auto"/>
          <w:kern w:val="0"/>
          <w:sz w:val="32"/>
          <w:szCs w:val="32"/>
          <w:highlight w:val="none"/>
          <w:shd w:val="clear" w:color="auto" w:fill="FFFFFF"/>
          <w:lang w:val="en-US" w:eastAsia="zh-CN"/>
        </w:rPr>
      </w:pPr>
      <w:r>
        <w:rPr>
          <w:rFonts w:hint="eastAsia" w:ascii="黑体" w:hAnsi="黑体" w:eastAsia="黑体" w:cs="黑体"/>
          <w:color w:val="000000"/>
          <w:kern w:val="0"/>
          <w:sz w:val="32"/>
          <w:szCs w:val="32"/>
          <w:shd w:val="clear" w:color="auto" w:fill="FFFFFF"/>
          <w:lang w:val="en-US" w:eastAsia="zh-CN"/>
        </w:rPr>
        <w:t xml:space="preserve">第三条 </w:t>
      </w:r>
      <w:r>
        <w:rPr>
          <w:rFonts w:hint="eastAsia" w:ascii="方正仿宋_GBK" w:hAnsi="方正仿宋_GBK" w:eastAsia="方正仿宋_GBK" w:cs="方正仿宋_GBK"/>
          <w:color w:val="auto"/>
          <w:kern w:val="0"/>
          <w:sz w:val="32"/>
          <w:szCs w:val="32"/>
          <w:highlight w:val="none"/>
          <w:shd w:val="clear" w:color="auto" w:fill="FFFFFF"/>
          <w:lang w:val="en-US" w:eastAsia="zh-CN"/>
        </w:rPr>
        <w:t>本办法所称行政区划代码，是指依照法定权限和程序，根据编码规则确定、公布的行政区划建制在全国范围内唯一的数字代码。</w:t>
      </w:r>
    </w:p>
    <w:p w14:paraId="4CDEF1CD">
      <w:pPr>
        <w:numPr>
          <w:ilvl w:val="0"/>
          <w:numId w:val="0"/>
        </w:numPr>
        <w:tabs>
          <w:tab w:val="left" w:pos="0"/>
        </w:tabs>
        <w:spacing w:line="600" w:lineRule="exact"/>
        <w:ind w:firstLine="640" w:firstLineChars="200"/>
        <w:rPr>
          <w:rFonts w:hint="eastAsia" w:ascii="方正仿宋_GBK" w:hAnsi="方正仿宋_GBK" w:eastAsia="方正仿宋_GBK" w:cs="方正仿宋_GBK"/>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val="en-US" w:eastAsia="zh-CN"/>
        </w:rPr>
        <w:t xml:space="preserve">第四条 </w:t>
      </w:r>
      <w:r>
        <w:rPr>
          <w:rFonts w:hint="eastAsia" w:ascii="方正仿宋_GBK" w:hAnsi="方正仿宋_GBK" w:eastAsia="方正仿宋_GBK" w:cs="方正仿宋_GBK"/>
          <w:color w:val="000000"/>
          <w:kern w:val="0"/>
          <w:sz w:val="32"/>
          <w:szCs w:val="32"/>
          <w:shd w:val="clear" w:color="auto" w:fill="FFFFFF"/>
          <w:lang w:val="en-US" w:eastAsia="zh-CN"/>
        </w:rPr>
        <w:t>行政区划代码管理应当遵循分级分类、及时准确、安全共享的原则。</w:t>
      </w:r>
    </w:p>
    <w:p w14:paraId="4A6478F5">
      <w:pPr>
        <w:numPr>
          <w:ilvl w:val="0"/>
          <w:numId w:val="0"/>
        </w:numPr>
        <w:spacing w:line="600" w:lineRule="exact"/>
        <w:ind w:leftChars="0" w:firstLine="640" w:firstLineChars="200"/>
        <w:rPr>
          <w:rFonts w:hint="eastAsia" w:ascii="方正仿宋_GBK" w:hAnsi="方正仿宋_GBK" w:eastAsia="方正仿宋_GBK" w:cs="方正仿宋_GBK"/>
          <w:color w:val="000000"/>
          <w:kern w:val="0"/>
          <w:sz w:val="32"/>
          <w:szCs w:val="32"/>
          <w:shd w:val="clear" w:color="auto" w:fill="FFFFFF"/>
          <w:lang w:val="en-US" w:eastAsia="zh-CN"/>
        </w:rPr>
      </w:pPr>
      <w:r>
        <w:rPr>
          <w:rFonts w:hint="eastAsia" w:ascii="方正黑体_GBK" w:hAnsi="方正黑体_GBK" w:eastAsia="方正黑体_GBK" w:cs="方正黑体_GBK"/>
          <w:color w:val="000000"/>
          <w:kern w:val="0"/>
          <w:sz w:val="32"/>
          <w:szCs w:val="32"/>
          <w:shd w:val="clear" w:color="auto" w:fill="FFFFFF"/>
          <w:lang w:val="en-US" w:eastAsia="zh-CN"/>
        </w:rPr>
        <w:t>第五条</w:t>
      </w:r>
      <w:r>
        <w:rPr>
          <w:rFonts w:hint="eastAsia" w:ascii="方正仿宋_GBK" w:hAnsi="方正仿宋_GBK" w:eastAsia="方正仿宋_GBK" w:cs="方正仿宋_GBK"/>
          <w:color w:val="000000"/>
          <w:kern w:val="0"/>
          <w:sz w:val="32"/>
          <w:szCs w:val="32"/>
          <w:shd w:val="clear" w:color="auto" w:fill="FFFFFF"/>
          <w:lang w:val="en-US" w:eastAsia="zh-CN"/>
        </w:rPr>
        <w:t xml:space="preserve"> 省级、地级、县级行政区划建制的行政区划代码由国务院民政部门确定，乡级行政区划建制的行政区划代码由省、自治区、直辖市人民政府民政部门确定。</w:t>
      </w:r>
    </w:p>
    <w:p w14:paraId="6D185E99">
      <w:pPr>
        <w:numPr>
          <w:ilvl w:val="0"/>
          <w:numId w:val="0"/>
        </w:numPr>
        <w:tabs>
          <w:tab w:val="left" w:pos="0"/>
        </w:tabs>
        <w:spacing w:line="600" w:lineRule="exact"/>
        <w:ind w:leftChars="0" w:firstLine="640" w:firstLineChars="200"/>
        <w:rPr>
          <w:rFonts w:hint="eastAsia" w:ascii="方正仿宋_GBK" w:hAnsi="方正仿宋_GBK" w:eastAsia="方正仿宋_GBK" w:cs="方正仿宋_GBK"/>
          <w:color w:val="000000"/>
          <w:kern w:val="0"/>
          <w:sz w:val="32"/>
          <w:szCs w:val="32"/>
          <w:shd w:val="clear" w:color="auto" w:fill="FFFFFF"/>
          <w:lang w:val="en-US" w:eastAsia="zh-CN"/>
        </w:rPr>
      </w:pPr>
      <w:r>
        <w:rPr>
          <w:rFonts w:hint="eastAsia" w:ascii="方正仿宋_GBK" w:hAnsi="方正仿宋_GBK" w:eastAsia="方正仿宋_GBK" w:cs="方正仿宋_GBK"/>
          <w:color w:val="000000"/>
          <w:kern w:val="0"/>
          <w:sz w:val="32"/>
          <w:szCs w:val="32"/>
          <w:shd w:val="clear" w:color="auto" w:fill="FFFFFF"/>
          <w:lang w:val="en-US" w:eastAsia="zh-CN"/>
        </w:rPr>
        <w:t>设区的市级</w:t>
      </w:r>
      <w:r>
        <w:rPr>
          <w:rFonts w:hint="eastAsia" w:ascii="方正仿宋_GBK" w:hAnsi="方正仿宋_GBK" w:eastAsia="方正仿宋_GBK" w:cs="方正仿宋_GBK"/>
          <w:color w:val="000000"/>
          <w:kern w:val="0"/>
          <w:sz w:val="32"/>
          <w:szCs w:val="32"/>
          <w:shd w:val="clear" w:color="auto" w:fill="FFFFFF"/>
        </w:rPr>
        <w:t>人民政府</w:t>
      </w:r>
      <w:r>
        <w:rPr>
          <w:rFonts w:hint="eastAsia" w:ascii="方正仿宋_GBK" w:hAnsi="方正仿宋_GBK" w:eastAsia="方正仿宋_GBK" w:cs="方正仿宋_GBK"/>
          <w:color w:val="000000"/>
          <w:kern w:val="0"/>
          <w:sz w:val="32"/>
          <w:szCs w:val="32"/>
          <w:shd w:val="clear" w:color="auto" w:fill="FFFFFF"/>
          <w:lang w:val="en-US" w:eastAsia="zh-CN"/>
        </w:rPr>
        <w:t>批准行政区划变更后，</w:t>
      </w:r>
      <w:r>
        <w:rPr>
          <w:rFonts w:hint="eastAsia" w:ascii="方正仿宋_GBK" w:hAnsi="方正仿宋_GBK" w:eastAsia="方正仿宋_GBK" w:cs="方正仿宋_GBK"/>
          <w:color w:val="000000"/>
          <w:kern w:val="0"/>
          <w:sz w:val="32"/>
          <w:szCs w:val="32"/>
          <w:shd w:val="clear" w:color="auto" w:fill="FFFFFF"/>
        </w:rPr>
        <w:t>需要</w:t>
      </w:r>
      <w:r>
        <w:rPr>
          <w:rFonts w:hint="eastAsia" w:ascii="方正仿宋_GBK" w:hAnsi="方正仿宋_GBK" w:eastAsia="方正仿宋_GBK" w:cs="方正仿宋_GBK"/>
          <w:color w:val="000000"/>
          <w:kern w:val="0"/>
          <w:sz w:val="32"/>
          <w:szCs w:val="32"/>
          <w:shd w:val="clear" w:color="auto" w:fill="FFFFFF"/>
          <w:lang w:val="en-US" w:eastAsia="zh-CN"/>
        </w:rPr>
        <w:t>确定</w:t>
      </w:r>
      <w:r>
        <w:rPr>
          <w:rFonts w:hint="default" w:ascii="方正仿宋_GBK" w:hAnsi="方正仿宋_GBK" w:eastAsia="方正仿宋_GBK" w:cs="方正仿宋_GBK"/>
          <w:color w:val="000000"/>
          <w:kern w:val="0"/>
          <w:sz w:val="32"/>
          <w:szCs w:val="32"/>
          <w:shd w:val="clear" w:color="auto" w:fill="FFFFFF"/>
          <w:lang w:val="en-US" w:eastAsia="zh-CN"/>
        </w:rPr>
        <w:t>行政区划代码</w:t>
      </w:r>
      <w:r>
        <w:rPr>
          <w:rFonts w:hint="eastAsia" w:ascii="方正仿宋_GBK" w:hAnsi="方正仿宋_GBK" w:eastAsia="方正仿宋_GBK" w:cs="方正仿宋_GBK"/>
          <w:color w:val="000000"/>
          <w:kern w:val="0"/>
          <w:sz w:val="32"/>
          <w:szCs w:val="32"/>
          <w:shd w:val="clear" w:color="auto" w:fill="FFFFFF"/>
          <w:lang w:val="en-US" w:eastAsia="zh-CN"/>
        </w:rPr>
        <w:t>的</w:t>
      </w:r>
      <w:r>
        <w:rPr>
          <w:rFonts w:hint="eastAsia" w:ascii="方正仿宋_GBK" w:hAnsi="方正仿宋_GBK" w:eastAsia="方正仿宋_GBK" w:cs="方正仿宋_GBK"/>
          <w:color w:val="000000"/>
          <w:kern w:val="0"/>
          <w:sz w:val="32"/>
          <w:szCs w:val="32"/>
          <w:shd w:val="clear" w:color="auto" w:fill="FFFFFF"/>
        </w:rPr>
        <w:t>，</w:t>
      </w:r>
      <w:r>
        <w:rPr>
          <w:rFonts w:hint="eastAsia" w:ascii="方正仿宋_GBK" w:hAnsi="方正仿宋_GBK" w:eastAsia="方正仿宋_GBK" w:cs="方正仿宋_GBK"/>
          <w:color w:val="000000"/>
          <w:kern w:val="0"/>
          <w:sz w:val="32"/>
          <w:szCs w:val="32"/>
          <w:shd w:val="clear" w:color="auto" w:fill="FFFFFF"/>
          <w:lang w:val="en-US" w:eastAsia="zh-CN"/>
        </w:rPr>
        <w:t>由设区的市级</w:t>
      </w:r>
      <w:r>
        <w:rPr>
          <w:rFonts w:hint="eastAsia" w:ascii="方正仿宋_GBK" w:hAnsi="方正仿宋_GBK" w:eastAsia="方正仿宋_GBK" w:cs="方正仿宋_GBK"/>
          <w:color w:val="000000"/>
          <w:kern w:val="0"/>
          <w:sz w:val="32"/>
          <w:szCs w:val="32"/>
          <w:shd w:val="clear" w:color="auto" w:fill="FFFFFF"/>
        </w:rPr>
        <w:t>人民政府民政部门</w:t>
      </w:r>
      <w:r>
        <w:rPr>
          <w:rFonts w:hint="eastAsia" w:ascii="方正仿宋_GBK" w:hAnsi="方正仿宋_GBK" w:eastAsia="方正仿宋_GBK" w:cs="方正仿宋_GBK"/>
          <w:color w:val="000000"/>
          <w:kern w:val="0"/>
          <w:sz w:val="32"/>
          <w:szCs w:val="32"/>
          <w:shd w:val="clear" w:color="auto" w:fill="FFFFFF"/>
          <w:lang w:val="en-US" w:eastAsia="zh-CN"/>
        </w:rPr>
        <w:t>提请省、自治区人民政府民政部门确定。</w:t>
      </w:r>
    </w:p>
    <w:p w14:paraId="082414B5">
      <w:pPr>
        <w:numPr>
          <w:ilvl w:val="0"/>
          <w:numId w:val="0"/>
        </w:numPr>
        <w:tabs>
          <w:tab w:val="left" w:pos="0"/>
        </w:tabs>
        <w:spacing w:beforeLines="0" w:afterLines="0" w:line="600" w:lineRule="exact"/>
        <w:ind w:firstLine="640" w:firstLineChars="200"/>
        <w:rPr>
          <w:rFonts w:hint="eastAsia" w:ascii="方正仿宋_GBK" w:hAnsi="方正仿宋_GBK" w:eastAsia="方正仿宋_GBK" w:cs="方正仿宋_GBK"/>
          <w:color w:val="000000"/>
          <w:kern w:val="0"/>
          <w:sz w:val="32"/>
          <w:szCs w:val="32"/>
          <w:shd w:val="clear" w:color="auto" w:fill="FFFFFF"/>
          <w:lang w:val="en-US" w:eastAsia="zh-CN"/>
        </w:rPr>
      </w:pPr>
      <w:r>
        <w:rPr>
          <w:rFonts w:hint="eastAsia" w:ascii="方正黑体_GBK" w:hAnsi="方正黑体_GBK" w:eastAsia="方正黑体_GBK" w:cs="方正黑体_GBK"/>
          <w:color w:val="000000"/>
          <w:kern w:val="0"/>
          <w:sz w:val="32"/>
          <w:szCs w:val="32"/>
          <w:shd w:val="clear" w:color="auto" w:fill="FFFFFF"/>
          <w:lang w:val="en-US" w:eastAsia="zh-CN"/>
        </w:rPr>
        <w:t>第六条</w:t>
      </w:r>
      <w:r>
        <w:rPr>
          <w:rFonts w:hint="eastAsia" w:ascii="方正仿宋_GBK" w:hAnsi="方正仿宋_GBK" w:eastAsia="方正仿宋_GBK" w:cs="方正仿宋_GBK"/>
          <w:color w:val="000000"/>
          <w:kern w:val="0"/>
          <w:sz w:val="32"/>
          <w:szCs w:val="32"/>
          <w:shd w:val="clear" w:color="auto" w:fill="FFFFFF"/>
          <w:lang w:val="en-US" w:eastAsia="zh-CN"/>
        </w:rPr>
        <w:t xml:space="preserve"> 行政区划代码的确定包括编制行政区划代码和废止行政区划代码。</w:t>
      </w:r>
    </w:p>
    <w:p w14:paraId="66EB29BC">
      <w:pPr>
        <w:numPr>
          <w:ilvl w:val="0"/>
          <w:numId w:val="0"/>
        </w:numPr>
        <w:tabs>
          <w:tab w:val="left" w:pos="0"/>
        </w:tabs>
        <w:spacing w:beforeLines="0" w:afterLines="0" w:line="600" w:lineRule="exact"/>
        <w:ind w:firstLine="640" w:firstLineChars="200"/>
        <w:rPr>
          <w:rFonts w:hint="eastAsia" w:ascii="方正仿宋_GBK" w:hAnsi="方正仿宋_GBK" w:eastAsia="方正仿宋_GBK" w:cs="方正仿宋_GBK"/>
          <w:color w:val="000000"/>
          <w:kern w:val="0"/>
          <w:sz w:val="32"/>
          <w:szCs w:val="32"/>
          <w:shd w:val="clear" w:color="auto" w:fill="FFFFFF"/>
          <w:lang w:val="en-US" w:eastAsia="zh-CN"/>
        </w:rPr>
      </w:pPr>
      <w:r>
        <w:rPr>
          <w:rFonts w:hint="eastAsia" w:ascii="方正仿宋_GBK" w:hAnsi="方正仿宋_GBK" w:eastAsia="方正仿宋_GBK" w:cs="方正仿宋_GBK"/>
          <w:color w:val="000000"/>
          <w:kern w:val="0"/>
          <w:sz w:val="32"/>
          <w:szCs w:val="32"/>
          <w:shd w:val="clear" w:color="auto" w:fill="FFFFFF"/>
          <w:lang w:val="en-US" w:eastAsia="zh-CN"/>
        </w:rPr>
        <w:t>行政区划代码应当根据下列行政区划变更情形确定：</w:t>
      </w:r>
    </w:p>
    <w:p w14:paraId="107D3959">
      <w:pPr>
        <w:numPr>
          <w:ilvl w:val="0"/>
          <w:numId w:val="0"/>
        </w:numPr>
        <w:tabs>
          <w:tab w:val="left" w:pos="0"/>
        </w:tabs>
        <w:spacing w:line="600" w:lineRule="exact"/>
        <w:ind w:firstLine="640" w:firstLineChars="200"/>
        <w:rPr>
          <w:rFonts w:hint="eastAsia" w:ascii="方正仿宋_GBK" w:hAnsi="方正仿宋_GBK" w:eastAsia="方正仿宋_GBK" w:cs="方正仿宋_GBK"/>
          <w:color w:val="000000"/>
          <w:kern w:val="0"/>
          <w:sz w:val="32"/>
          <w:szCs w:val="32"/>
          <w:shd w:val="clear" w:color="auto" w:fill="FFFFFF"/>
          <w:lang w:val="en-US" w:eastAsia="zh-CN"/>
        </w:rPr>
      </w:pPr>
      <w:r>
        <w:rPr>
          <w:rFonts w:hint="eastAsia" w:ascii="方正仿宋_GBK" w:hAnsi="方正仿宋_GBK" w:eastAsia="方正仿宋_GBK" w:cs="方正仿宋_GBK"/>
          <w:color w:val="000000"/>
          <w:kern w:val="0"/>
          <w:sz w:val="32"/>
          <w:szCs w:val="32"/>
          <w:shd w:val="clear" w:color="auto" w:fill="FFFFFF"/>
          <w:lang w:val="en-US" w:eastAsia="zh-CN"/>
        </w:rPr>
        <w:t>（一）行政区划建制设立时，应当编制行政区划代码；</w:t>
      </w:r>
    </w:p>
    <w:p w14:paraId="15FD88D8">
      <w:pPr>
        <w:numPr>
          <w:ilvl w:val="0"/>
          <w:numId w:val="0"/>
        </w:numPr>
        <w:tabs>
          <w:tab w:val="left" w:pos="0"/>
        </w:tabs>
        <w:spacing w:line="600" w:lineRule="exact"/>
        <w:ind w:firstLine="640" w:firstLineChars="200"/>
        <w:rPr>
          <w:rFonts w:hint="eastAsia" w:ascii="方正仿宋_GBK" w:hAnsi="方正仿宋_GBK" w:eastAsia="方正仿宋_GBK" w:cs="方正仿宋_GBK"/>
          <w:color w:val="000000"/>
          <w:kern w:val="0"/>
          <w:sz w:val="32"/>
          <w:szCs w:val="32"/>
          <w:shd w:val="clear" w:color="auto" w:fill="FFFFFF"/>
          <w:lang w:val="en-US" w:eastAsia="zh-CN"/>
        </w:rPr>
      </w:pPr>
      <w:r>
        <w:rPr>
          <w:rFonts w:hint="eastAsia" w:ascii="方正仿宋_GBK" w:hAnsi="方正仿宋_GBK" w:eastAsia="方正仿宋_GBK" w:cs="方正仿宋_GBK"/>
          <w:color w:val="000000"/>
          <w:kern w:val="0"/>
          <w:sz w:val="32"/>
          <w:szCs w:val="32"/>
          <w:shd w:val="clear" w:color="auto" w:fill="FFFFFF"/>
          <w:lang w:val="en-US" w:eastAsia="zh-CN"/>
        </w:rPr>
        <w:t>（二）行政区划建制撤销时，应当废止行政区划代码；</w:t>
      </w:r>
    </w:p>
    <w:p w14:paraId="5811F430">
      <w:pPr>
        <w:numPr>
          <w:ilvl w:val="0"/>
          <w:numId w:val="0"/>
        </w:numPr>
        <w:tabs>
          <w:tab w:val="left" w:pos="0"/>
        </w:tabs>
        <w:spacing w:line="600" w:lineRule="exact"/>
        <w:ind w:firstLine="640" w:firstLineChars="200"/>
        <w:rPr>
          <w:rFonts w:hint="eastAsia" w:ascii="方正仿宋_GBK" w:hAnsi="方正仿宋_GBK" w:eastAsia="方正仿宋_GBK" w:cs="方正仿宋_GBK"/>
          <w:color w:val="000000"/>
          <w:kern w:val="0"/>
          <w:sz w:val="32"/>
          <w:szCs w:val="32"/>
          <w:shd w:val="clear" w:color="auto" w:fill="FFFFFF"/>
          <w:lang w:val="en-US" w:eastAsia="zh-CN"/>
        </w:rPr>
      </w:pPr>
      <w:r>
        <w:rPr>
          <w:rFonts w:hint="eastAsia" w:ascii="方正仿宋_GBK" w:hAnsi="方正仿宋_GBK" w:eastAsia="方正仿宋_GBK" w:cs="方正仿宋_GBK"/>
          <w:color w:val="000000"/>
          <w:kern w:val="0"/>
          <w:sz w:val="32"/>
          <w:szCs w:val="32"/>
          <w:shd w:val="clear" w:color="auto" w:fill="FFFFFF"/>
          <w:lang w:val="en-US" w:eastAsia="zh-CN"/>
        </w:rPr>
        <w:t>（三）行政区划建制的隶属关系（含代管关系）发生变化时，应当废止原有行政区划代码，并编制新的行政区划代码。</w:t>
      </w:r>
    </w:p>
    <w:p w14:paraId="116D6EA0">
      <w:pPr>
        <w:numPr>
          <w:ilvl w:val="0"/>
          <w:numId w:val="0"/>
        </w:numPr>
        <w:tabs>
          <w:tab w:val="left" w:pos="0"/>
        </w:tabs>
        <w:spacing w:line="600" w:lineRule="exact"/>
        <w:ind w:firstLine="640" w:firstLineChars="200"/>
        <w:rPr>
          <w:rFonts w:hint="default" w:ascii="方正仿宋_GBK" w:hAnsi="方正仿宋_GBK" w:eastAsia="方正仿宋_GBK" w:cs="方正仿宋_GBK"/>
          <w:color w:val="000000"/>
          <w:kern w:val="0"/>
          <w:sz w:val="32"/>
          <w:szCs w:val="32"/>
          <w:shd w:val="clear" w:color="auto" w:fill="FFFFFF"/>
          <w:lang w:val="en-US" w:eastAsia="zh-CN"/>
        </w:rPr>
      </w:pPr>
      <w:r>
        <w:rPr>
          <w:rFonts w:hint="eastAsia" w:ascii="方正仿宋_GBK" w:hAnsi="方正仿宋_GBK" w:eastAsia="方正仿宋_GBK" w:cs="方正仿宋_GBK"/>
          <w:color w:val="000000"/>
          <w:kern w:val="0"/>
          <w:sz w:val="32"/>
          <w:szCs w:val="32"/>
          <w:shd w:val="clear" w:color="auto" w:fill="FFFFFF"/>
          <w:lang w:val="en-US" w:eastAsia="zh-CN"/>
        </w:rPr>
        <w:t>变更行政区域界线、迁移人民政府（派出机关）驻地、变更行政区划名称的，应当</w:t>
      </w:r>
      <w:r>
        <w:rPr>
          <w:rFonts w:hint="eastAsia" w:ascii="方正仿宋_GBK" w:hAnsi="方正仿宋_GBK" w:eastAsia="方正仿宋_GBK" w:cs="方正仿宋_GBK"/>
          <w:color w:val="auto"/>
          <w:kern w:val="0"/>
          <w:sz w:val="32"/>
          <w:szCs w:val="32"/>
          <w:highlight w:val="none"/>
          <w:shd w:val="clear" w:color="auto" w:fill="FFFFFF"/>
          <w:lang w:val="en-US" w:eastAsia="zh-CN"/>
        </w:rPr>
        <w:t>沿用原</w:t>
      </w:r>
      <w:r>
        <w:rPr>
          <w:rFonts w:hint="eastAsia" w:ascii="方正仿宋_GBK" w:hAnsi="方正仿宋_GBK" w:eastAsia="方正仿宋_GBK" w:cs="方正仿宋_GBK"/>
          <w:color w:val="000000"/>
          <w:kern w:val="0"/>
          <w:sz w:val="32"/>
          <w:szCs w:val="32"/>
          <w:shd w:val="clear" w:color="auto" w:fill="FFFFFF"/>
          <w:lang w:val="en-US" w:eastAsia="zh-CN"/>
        </w:rPr>
        <w:t>有行政区划代码。</w:t>
      </w:r>
    </w:p>
    <w:p w14:paraId="1251259A">
      <w:pPr>
        <w:numPr>
          <w:ilvl w:val="0"/>
          <w:numId w:val="0"/>
        </w:numPr>
        <w:tabs>
          <w:tab w:val="left" w:pos="0"/>
        </w:tabs>
        <w:spacing w:line="600" w:lineRule="exact"/>
        <w:ind w:firstLine="640" w:firstLineChars="200"/>
        <w:rPr>
          <w:rFonts w:hint="default" w:ascii="方正仿宋_GBK" w:hAnsi="方正仿宋_GBK" w:eastAsia="方正仿宋_GBK" w:cs="方正仿宋_GBK"/>
          <w:color w:val="000000"/>
          <w:kern w:val="0"/>
          <w:sz w:val="32"/>
          <w:szCs w:val="32"/>
          <w:shd w:val="clear" w:color="auto" w:fill="FFFFFF"/>
          <w:lang w:val="en-US" w:eastAsia="zh-CN"/>
        </w:rPr>
      </w:pPr>
      <w:r>
        <w:rPr>
          <w:rFonts w:hint="eastAsia" w:ascii="方正仿宋_GBK" w:hAnsi="方正仿宋_GBK" w:eastAsia="方正仿宋_GBK" w:cs="方正仿宋_GBK"/>
          <w:color w:val="000000"/>
          <w:kern w:val="0"/>
          <w:sz w:val="32"/>
          <w:szCs w:val="32"/>
          <w:shd w:val="clear" w:color="auto" w:fill="FFFFFF"/>
          <w:lang w:val="en-US" w:eastAsia="zh-CN"/>
        </w:rPr>
        <w:t>行政区划建制的上级行政区划代码发生变化的，应当对其行政区划代码作出相应调整。</w:t>
      </w:r>
    </w:p>
    <w:p w14:paraId="3E90028B">
      <w:pPr>
        <w:numPr>
          <w:ilvl w:val="0"/>
          <w:numId w:val="0"/>
        </w:numPr>
        <w:tabs>
          <w:tab w:val="left" w:pos="0"/>
        </w:tabs>
        <w:spacing w:line="600" w:lineRule="exact"/>
        <w:ind w:firstLine="640" w:firstLineChars="200"/>
        <w:rPr>
          <w:rFonts w:hint="default" w:ascii="方正仿宋_GBK" w:hAnsi="方正仿宋_GBK" w:eastAsia="方正仿宋_GBK" w:cs="方正仿宋_GBK"/>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val="en-US" w:eastAsia="zh-CN"/>
        </w:rPr>
        <w:t xml:space="preserve">第七条 </w:t>
      </w:r>
      <w:r>
        <w:rPr>
          <w:rFonts w:hint="eastAsia" w:ascii="方正仿宋_GBK" w:hAnsi="方正仿宋_GBK" w:eastAsia="方正仿宋_GBK" w:cs="方正仿宋_GBK"/>
          <w:color w:val="000000"/>
          <w:kern w:val="0"/>
          <w:sz w:val="32"/>
          <w:szCs w:val="32"/>
          <w:shd w:val="clear" w:color="auto" w:fill="FFFFFF"/>
          <w:lang w:val="en-US" w:eastAsia="zh-CN"/>
        </w:rPr>
        <w:t>省级行政区划建制的行政区划代码采用六位数字码形式编制。其中，前两位数字为该省级行政区划建制的识别码，后四位数字为0000。</w:t>
      </w:r>
    </w:p>
    <w:p w14:paraId="6BAFA79B">
      <w:pPr>
        <w:numPr>
          <w:ilvl w:val="0"/>
          <w:numId w:val="0"/>
        </w:numPr>
        <w:tabs>
          <w:tab w:val="left" w:pos="0"/>
        </w:tabs>
        <w:spacing w:line="600" w:lineRule="exact"/>
        <w:ind w:firstLine="640" w:firstLineChars="200"/>
        <w:rPr>
          <w:rFonts w:hint="eastAsia" w:ascii="方正仿宋_GBK" w:hAnsi="方正仿宋_GBK" w:eastAsia="方正仿宋_GBK" w:cs="方正仿宋_GBK"/>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val="en-US" w:eastAsia="zh-CN"/>
        </w:rPr>
        <w:t xml:space="preserve">第八条 </w:t>
      </w:r>
      <w:r>
        <w:rPr>
          <w:rFonts w:hint="eastAsia" w:ascii="方正仿宋_GBK" w:hAnsi="方正仿宋_GBK" w:eastAsia="方正仿宋_GBK" w:cs="方正仿宋_GBK"/>
          <w:color w:val="000000"/>
          <w:kern w:val="0"/>
          <w:sz w:val="32"/>
          <w:szCs w:val="32"/>
          <w:shd w:val="clear" w:color="auto" w:fill="FFFFFF"/>
          <w:lang w:val="en-US" w:eastAsia="zh-CN"/>
        </w:rPr>
        <w:t>地级行政区划建制的行政区划代码采用六位数字码形式编制。其中，前两位数字为其所隶属的省级行政区划建制的识别码，中间两位数字为该地级行政区划建制的识别码，后两位数字为00。</w:t>
      </w:r>
    </w:p>
    <w:p w14:paraId="340E83A5">
      <w:pPr>
        <w:numPr>
          <w:ilvl w:val="0"/>
          <w:numId w:val="0"/>
        </w:numPr>
        <w:tabs>
          <w:tab w:val="left" w:pos="0"/>
        </w:tabs>
        <w:spacing w:line="600" w:lineRule="exact"/>
        <w:ind w:firstLine="640" w:firstLineChars="200"/>
        <w:rPr>
          <w:rFonts w:hint="default"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color w:val="000000"/>
          <w:kern w:val="0"/>
          <w:sz w:val="32"/>
          <w:szCs w:val="32"/>
          <w:shd w:val="clear" w:color="auto" w:fill="FFFFFF"/>
          <w:lang w:val="en-US" w:eastAsia="zh-CN"/>
        </w:rPr>
        <w:t>地级市的识别码使用01</w:t>
      </w:r>
      <w:r>
        <w:rPr>
          <w:rFonts w:hint="eastAsia" w:ascii="方正仿宋_GBK" w:hAnsi="方正仿宋_GBK" w:eastAsia="方正仿宋_GBK" w:cs="方正仿宋_GBK"/>
          <w:b w:val="0"/>
          <w:bCs/>
          <w:sz w:val="32"/>
          <w:szCs w:val="32"/>
          <w:lang w:val="en-US" w:eastAsia="zh-CN"/>
        </w:rPr>
        <w:t>～20、51～70号段，地区、自治州的识别码使用</w:t>
      </w:r>
      <w:r>
        <w:rPr>
          <w:rFonts w:hint="eastAsia" w:ascii="方正仿宋_GBK" w:hAnsi="方正仿宋_GBK" w:eastAsia="方正仿宋_GBK" w:cs="方正仿宋_GBK"/>
          <w:color w:val="000000"/>
          <w:kern w:val="0"/>
          <w:sz w:val="32"/>
          <w:szCs w:val="32"/>
          <w:shd w:val="clear" w:color="auto" w:fill="FFFFFF"/>
          <w:lang w:val="en-US" w:eastAsia="zh-CN"/>
        </w:rPr>
        <w:t>21</w:t>
      </w:r>
      <w:r>
        <w:rPr>
          <w:rFonts w:hint="eastAsia" w:ascii="方正仿宋_GBK" w:hAnsi="方正仿宋_GBK" w:eastAsia="方正仿宋_GBK" w:cs="方正仿宋_GBK"/>
          <w:b w:val="0"/>
          <w:bCs/>
          <w:sz w:val="32"/>
          <w:szCs w:val="32"/>
          <w:lang w:val="en-US" w:eastAsia="zh-CN"/>
        </w:rPr>
        <w:t>～50号段。</w:t>
      </w:r>
    </w:p>
    <w:p w14:paraId="5FC78E96">
      <w:pPr>
        <w:numPr>
          <w:ilvl w:val="0"/>
          <w:numId w:val="0"/>
        </w:numPr>
        <w:tabs>
          <w:tab w:val="left" w:pos="0"/>
        </w:tabs>
        <w:spacing w:line="600" w:lineRule="exact"/>
        <w:ind w:firstLine="640" w:firstLineChars="200"/>
        <w:rPr>
          <w:rFonts w:hint="eastAsia" w:ascii="方正仿宋_GBK" w:hAnsi="方正仿宋_GBK" w:eastAsia="方正仿宋_GBK" w:cs="方正仿宋_GBK"/>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val="en-US" w:eastAsia="zh-CN"/>
        </w:rPr>
        <w:t>第九条</w:t>
      </w:r>
      <w:r>
        <w:rPr>
          <w:rFonts w:hint="eastAsia" w:ascii="方正仿宋_GBK" w:hAnsi="方正仿宋_GBK" w:eastAsia="方正仿宋_GBK" w:cs="方正仿宋_GBK"/>
          <w:color w:val="000000"/>
          <w:kern w:val="0"/>
          <w:sz w:val="32"/>
          <w:szCs w:val="32"/>
          <w:shd w:val="clear" w:color="auto" w:fill="FFFFFF"/>
          <w:lang w:val="en-US" w:eastAsia="zh-CN"/>
        </w:rPr>
        <w:t xml:space="preserve"> 县级行政区划建制的行政区划代码采用六位数字码形式编制。其中，前两位数字为其所隶属的省级行政区划建制的识别码，中间两位数字为其所隶属的地级行政区划建制的识别码，后两位数字为该县级行政区划建制的识别码。</w:t>
      </w:r>
    </w:p>
    <w:p w14:paraId="40B1D4BF">
      <w:pPr>
        <w:numPr>
          <w:ilvl w:val="0"/>
          <w:numId w:val="0"/>
        </w:numPr>
        <w:tabs>
          <w:tab w:val="left" w:pos="0"/>
        </w:tabs>
        <w:spacing w:line="600" w:lineRule="exact"/>
        <w:ind w:firstLine="640" w:firstLineChars="200"/>
        <w:rPr>
          <w:rFonts w:hint="default" w:ascii="方正仿宋_GBK" w:hAnsi="方正仿宋_GBK" w:eastAsia="方正仿宋_GBK" w:cs="方正仿宋_GBK"/>
          <w:color w:val="000000"/>
          <w:kern w:val="0"/>
          <w:sz w:val="32"/>
          <w:szCs w:val="32"/>
          <w:shd w:val="clear" w:color="auto" w:fill="FFFFFF"/>
          <w:lang w:val="en-US" w:eastAsia="zh-CN"/>
        </w:rPr>
      </w:pPr>
      <w:r>
        <w:rPr>
          <w:rFonts w:hint="eastAsia" w:ascii="方正仿宋_GBK" w:hAnsi="方正仿宋_GBK" w:eastAsia="方正仿宋_GBK" w:cs="方正仿宋_GBK"/>
          <w:color w:val="000000"/>
          <w:kern w:val="0"/>
          <w:sz w:val="32"/>
          <w:szCs w:val="32"/>
          <w:shd w:val="clear" w:color="auto" w:fill="FFFFFF"/>
          <w:lang w:val="en-US" w:eastAsia="zh-CN"/>
        </w:rPr>
        <w:t>直辖市所辖市辖区的行政区划代码，中间两位数字为01；直辖市所辖县、自治县的行政区划代码，中间两位数字为02。其他不由地级行政区划建制管辖或者代管的县级行政区划建制的行政区划代码，中间两位数字为90。</w:t>
      </w:r>
    </w:p>
    <w:p w14:paraId="61A3FD76">
      <w:pPr>
        <w:numPr>
          <w:ilvl w:val="0"/>
          <w:numId w:val="0"/>
        </w:numPr>
        <w:tabs>
          <w:tab w:val="left" w:pos="0"/>
        </w:tabs>
        <w:spacing w:line="600" w:lineRule="exact"/>
        <w:ind w:firstLine="640" w:firstLineChars="200"/>
        <w:rPr>
          <w:rFonts w:hint="eastAsia" w:ascii="方正仿宋_GBK" w:hAnsi="方正仿宋_GBK" w:eastAsia="方正仿宋_GBK" w:cs="方正仿宋_GBK"/>
          <w:b w:val="0"/>
          <w:bCs/>
          <w:sz w:val="32"/>
          <w:szCs w:val="32"/>
          <w:highlight w:val="none"/>
          <w:lang w:val="en-US" w:eastAsia="zh-CN"/>
        </w:rPr>
      </w:pPr>
      <w:r>
        <w:rPr>
          <w:rFonts w:hint="eastAsia" w:ascii="方正仿宋_GBK" w:hAnsi="方正仿宋_GBK" w:eastAsia="方正仿宋_GBK" w:cs="方正仿宋_GBK"/>
          <w:color w:val="000000"/>
          <w:kern w:val="0"/>
          <w:sz w:val="32"/>
          <w:szCs w:val="32"/>
          <w:highlight w:val="none"/>
          <w:shd w:val="clear" w:color="auto" w:fill="FFFFFF"/>
          <w:lang w:val="en-US" w:eastAsia="zh-CN"/>
        </w:rPr>
        <w:t>市辖区、不由地级市代管的县级市的识别码使用01</w:t>
      </w:r>
      <w:r>
        <w:rPr>
          <w:rFonts w:hint="eastAsia" w:ascii="方正仿宋_GBK" w:hAnsi="方正仿宋_GBK" w:eastAsia="方正仿宋_GBK" w:cs="方正仿宋_GBK"/>
          <w:b w:val="0"/>
          <w:bCs/>
          <w:sz w:val="32"/>
          <w:szCs w:val="32"/>
          <w:highlight w:val="none"/>
          <w:lang w:val="en-US" w:eastAsia="zh-CN"/>
        </w:rPr>
        <w:t>～20、</w:t>
      </w:r>
      <w:r>
        <w:rPr>
          <w:rFonts w:hint="eastAsia" w:ascii="方正仿宋_GBK" w:hAnsi="方正仿宋_GBK" w:eastAsia="方正仿宋_GBK" w:cs="方正仿宋_GBK"/>
          <w:color w:val="000000"/>
          <w:kern w:val="0"/>
          <w:sz w:val="32"/>
          <w:szCs w:val="32"/>
          <w:highlight w:val="none"/>
          <w:shd w:val="clear" w:color="auto" w:fill="FFFFFF"/>
          <w:lang w:val="en-US" w:eastAsia="zh-CN"/>
        </w:rPr>
        <w:t>51</w:t>
      </w:r>
      <w:r>
        <w:rPr>
          <w:rFonts w:hint="eastAsia" w:ascii="方正仿宋_GBK" w:hAnsi="方正仿宋_GBK" w:eastAsia="方正仿宋_GBK" w:cs="方正仿宋_GBK"/>
          <w:b w:val="0"/>
          <w:bCs/>
          <w:sz w:val="32"/>
          <w:szCs w:val="32"/>
          <w:highlight w:val="none"/>
          <w:lang w:val="en-US" w:eastAsia="zh-CN"/>
        </w:rPr>
        <w:t>～80号段，</w:t>
      </w:r>
      <w:r>
        <w:rPr>
          <w:rFonts w:hint="eastAsia" w:ascii="方正仿宋_GBK" w:hAnsi="方正仿宋_GBK" w:eastAsia="方正仿宋_GBK" w:cs="方正仿宋_GBK"/>
          <w:color w:val="000000"/>
          <w:kern w:val="0"/>
          <w:sz w:val="32"/>
          <w:szCs w:val="32"/>
          <w:highlight w:val="none"/>
          <w:shd w:val="clear" w:color="auto" w:fill="FFFFFF"/>
          <w:lang w:eastAsia="zh-CN"/>
        </w:rPr>
        <w:t>县、自治县</w:t>
      </w:r>
      <w:r>
        <w:rPr>
          <w:rFonts w:hint="eastAsia" w:ascii="方正仿宋_GBK" w:hAnsi="方正仿宋_GBK" w:eastAsia="方正仿宋_GBK" w:cs="方正仿宋_GBK"/>
          <w:color w:val="000000"/>
          <w:kern w:val="0"/>
          <w:sz w:val="32"/>
          <w:szCs w:val="32"/>
          <w:highlight w:val="none"/>
          <w:shd w:val="clear" w:color="auto" w:fill="FFFFFF"/>
          <w:lang w:val="en-US" w:eastAsia="zh-CN"/>
        </w:rPr>
        <w:t>的识别码使用21</w:t>
      </w:r>
      <w:r>
        <w:rPr>
          <w:rFonts w:hint="eastAsia" w:ascii="方正仿宋_GBK" w:hAnsi="方正仿宋_GBK" w:eastAsia="方正仿宋_GBK" w:cs="方正仿宋_GBK"/>
          <w:b w:val="0"/>
          <w:bCs/>
          <w:sz w:val="32"/>
          <w:szCs w:val="32"/>
          <w:highlight w:val="none"/>
          <w:lang w:val="en-US" w:eastAsia="zh-CN"/>
        </w:rPr>
        <w:t>～50号段</w:t>
      </w:r>
      <w:r>
        <w:rPr>
          <w:rFonts w:hint="eastAsia" w:ascii="方正仿宋_GBK" w:hAnsi="方正仿宋_GBK" w:eastAsia="方正仿宋_GBK" w:cs="方正仿宋_GBK"/>
          <w:color w:val="000000"/>
          <w:kern w:val="0"/>
          <w:sz w:val="32"/>
          <w:szCs w:val="32"/>
          <w:highlight w:val="none"/>
          <w:shd w:val="clear" w:color="auto" w:fill="FFFFFF"/>
          <w:lang w:eastAsia="zh-CN"/>
        </w:rPr>
        <w:t>，</w:t>
      </w:r>
      <w:r>
        <w:rPr>
          <w:rFonts w:hint="eastAsia" w:ascii="方正仿宋_GBK" w:hAnsi="方正仿宋_GBK" w:eastAsia="方正仿宋_GBK" w:cs="方正仿宋_GBK"/>
          <w:color w:val="000000"/>
          <w:kern w:val="0"/>
          <w:sz w:val="32"/>
          <w:szCs w:val="32"/>
          <w:highlight w:val="none"/>
          <w:shd w:val="clear" w:color="auto" w:fill="FFFFFF"/>
          <w:lang w:val="en-US" w:eastAsia="zh-CN"/>
        </w:rPr>
        <w:t>由地级市代管的县级市的识别码使用81</w:t>
      </w:r>
      <w:r>
        <w:rPr>
          <w:rFonts w:hint="eastAsia" w:ascii="方正仿宋_GBK" w:hAnsi="方正仿宋_GBK" w:eastAsia="方正仿宋_GBK" w:cs="方正仿宋_GBK"/>
          <w:b w:val="0"/>
          <w:bCs/>
          <w:sz w:val="32"/>
          <w:szCs w:val="32"/>
          <w:highlight w:val="none"/>
          <w:lang w:val="en-US" w:eastAsia="zh-CN"/>
        </w:rPr>
        <w:t>～99号段。</w:t>
      </w:r>
    </w:p>
    <w:p w14:paraId="1609F276">
      <w:pPr>
        <w:numPr>
          <w:ilvl w:val="0"/>
          <w:numId w:val="0"/>
        </w:numPr>
        <w:spacing w:line="600" w:lineRule="exact"/>
        <w:ind w:firstLine="640" w:firstLineChars="200"/>
        <w:rPr>
          <w:rFonts w:hint="eastAsia" w:ascii="方正仿宋_GBK" w:hAnsi="方正仿宋_GBK" w:eastAsia="方正仿宋_GBK" w:cs="方正仿宋_GBK"/>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val="en-US" w:eastAsia="zh-CN"/>
        </w:rPr>
        <w:t xml:space="preserve">第十条 </w:t>
      </w:r>
      <w:r>
        <w:rPr>
          <w:rFonts w:hint="eastAsia" w:ascii="方正仿宋_GBK" w:hAnsi="方正仿宋_GBK" w:eastAsia="方正仿宋_GBK" w:cs="方正仿宋_GBK"/>
          <w:color w:val="000000"/>
          <w:kern w:val="0"/>
          <w:sz w:val="32"/>
          <w:szCs w:val="32"/>
          <w:shd w:val="clear" w:color="auto" w:fill="FFFFFF"/>
          <w:lang w:val="en-US" w:eastAsia="zh-CN"/>
        </w:rPr>
        <w:t>乡级</w:t>
      </w:r>
      <w:r>
        <w:rPr>
          <w:rFonts w:hint="eastAsia" w:ascii="方正仿宋_GBK" w:hAnsi="方正仿宋_GBK" w:eastAsia="方正仿宋_GBK" w:cs="方正仿宋_GBK"/>
          <w:color w:val="000000"/>
          <w:kern w:val="0"/>
          <w:sz w:val="32"/>
          <w:szCs w:val="32"/>
          <w:shd w:val="clear" w:color="auto" w:fill="FFFFFF"/>
          <w:lang w:eastAsia="zh-CN"/>
        </w:rPr>
        <w:t>行政区划</w:t>
      </w:r>
      <w:r>
        <w:rPr>
          <w:rFonts w:hint="eastAsia" w:ascii="方正仿宋_GBK" w:hAnsi="方正仿宋_GBK" w:eastAsia="方正仿宋_GBK" w:cs="方正仿宋_GBK"/>
          <w:color w:val="000000"/>
          <w:kern w:val="0"/>
          <w:sz w:val="32"/>
          <w:szCs w:val="32"/>
          <w:shd w:val="clear" w:color="auto" w:fill="FFFFFF"/>
          <w:lang w:val="en-US" w:eastAsia="zh-CN"/>
        </w:rPr>
        <w:t>建制的行政区划</w:t>
      </w:r>
      <w:r>
        <w:rPr>
          <w:rFonts w:hint="eastAsia" w:ascii="方正仿宋_GBK" w:hAnsi="方正仿宋_GBK" w:eastAsia="方正仿宋_GBK" w:cs="方正仿宋_GBK"/>
          <w:color w:val="000000"/>
          <w:kern w:val="0"/>
          <w:sz w:val="32"/>
          <w:szCs w:val="32"/>
          <w:shd w:val="clear" w:color="auto" w:fill="FFFFFF"/>
          <w:lang w:eastAsia="zh-CN"/>
        </w:rPr>
        <w:t>代码</w:t>
      </w:r>
      <w:r>
        <w:rPr>
          <w:rFonts w:hint="eastAsia" w:ascii="方正仿宋_GBK" w:hAnsi="方正仿宋_GBK" w:eastAsia="方正仿宋_GBK" w:cs="方正仿宋_GBK"/>
          <w:color w:val="000000"/>
          <w:kern w:val="0"/>
          <w:sz w:val="32"/>
          <w:szCs w:val="32"/>
          <w:shd w:val="clear" w:color="auto" w:fill="FFFFFF"/>
          <w:lang w:val="en-US" w:eastAsia="zh-CN"/>
        </w:rPr>
        <w:t>采用九位数字码形式编制。其中，前六位数字为其所隶属的上一级行政区划建制的行政区划代码，后三位数字为该乡级行政区划建制的识别码。</w:t>
      </w:r>
    </w:p>
    <w:p w14:paraId="4D22B8BC">
      <w:pPr>
        <w:numPr>
          <w:ilvl w:val="0"/>
          <w:numId w:val="0"/>
        </w:numPr>
        <w:spacing w:line="600" w:lineRule="exact"/>
        <w:ind w:firstLine="640" w:firstLineChars="200"/>
        <w:rPr>
          <w:rFonts w:hint="eastAsia" w:ascii="方正仿宋_GBK" w:hAnsi="方正仿宋_GBK" w:eastAsia="方正仿宋_GBK" w:cs="方正仿宋_GBK"/>
          <w:color w:val="000000"/>
          <w:kern w:val="0"/>
          <w:sz w:val="32"/>
          <w:szCs w:val="32"/>
          <w:shd w:val="clear" w:color="auto" w:fill="FFFFFF"/>
          <w:lang w:eastAsia="zh-CN"/>
        </w:rPr>
      </w:pPr>
      <w:r>
        <w:rPr>
          <w:rFonts w:hint="eastAsia" w:ascii="方正仿宋_GBK" w:hAnsi="方正仿宋_GBK" w:eastAsia="方正仿宋_GBK" w:cs="方正仿宋_GBK"/>
          <w:color w:val="000000"/>
          <w:kern w:val="0"/>
          <w:sz w:val="32"/>
          <w:szCs w:val="32"/>
          <w:shd w:val="clear" w:color="auto" w:fill="FFFFFF"/>
          <w:lang w:val="en-US" w:eastAsia="zh-CN"/>
        </w:rPr>
        <w:t>街道</w:t>
      </w:r>
      <w:bookmarkStart w:id="0" w:name="OLE_LINK1"/>
      <w:r>
        <w:rPr>
          <w:rFonts w:hint="eastAsia" w:ascii="方正仿宋_GBK" w:hAnsi="方正仿宋_GBK" w:eastAsia="方正仿宋_GBK" w:cs="方正仿宋_GBK"/>
          <w:color w:val="000000"/>
          <w:kern w:val="0"/>
          <w:sz w:val="32"/>
          <w:szCs w:val="32"/>
          <w:shd w:val="clear" w:color="auto" w:fill="FFFFFF"/>
          <w:lang w:val="en-US" w:eastAsia="zh-CN"/>
        </w:rPr>
        <w:t>的识别码</w:t>
      </w:r>
      <w:bookmarkEnd w:id="0"/>
      <w:r>
        <w:rPr>
          <w:rFonts w:hint="eastAsia" w:ascii="方正仿宋_GBK" w:hAnsi="方正仿宋_GBK" w:eastAsia="方正仿宋_GBK" w:cs="方正仿宋_GBK"/>
          <w:color w:val="000000"/>
          <w:kern w:val="0"/>
          <w:sz w:val="32"/>
          <w:szCs w:val="32"/>
          <w:shd w:val="clear" w:color="auto" w:fill="FFFFFF"/>
          <w:lang w:val="en-US" w:eastAsia="zh-CN"/>
        </w:rPr>
        <w:t>使用001</w:t>
      </w:r>
      <w:r>
        <w:rPr>
          <w:rFonts w:hint="eastAsia" w:ascii="方正仿宋_GBK" w:hAnsi="方正仿宋_GBK" w:eastAsia="方正仿宋_GBK" w:cs="方正仿宋_GBK"/>
          <w:b w:val="0"/>
          <w:bCs/>
          <w:sz w:val="32"/>
          <w:szCs w:val="32"/>
          <w:lang w:val="en-US" w:eastAsia="zh-CN"/>
        </w:rPr>
        <w:t>～099号段，镇</w:t>
      </w:r>
      <w:r>
        <w:rPr>
          <w:rFonts w:hint="eastAsia" w:ascii="方正仿宋_GBK" w:hAnsi="方正仿宋_GBK" w:eastAsia="方正仿宋_GBK" w:cs="方正仿宋_GBK"/>
          <w:color w:val="000000"/>
          <w:kern w:val="0"/>
          <w:sz w:val="32"/>
          <w:szCs w:val="32"/>
          <w:shd w:val="clear" w:color="auto" w:fill="FFFFFF"/>
          <w:lang w:val="en-US" w:eastAsia="zh-CN"/>
        </w:rPr>
        <w:t>的识别码</w:t>
      </w:r>
      <w:r>
        <w:rPr>
          <w:rFonts w:hint="eastAsia" w:ascii="方正仿宋_GBK" w:hAnsi="方正仿宋_GBK" w:eastAsia="方正仿宋_GBK" w:cs="方正仿宋_GBK"/>
          <w:b w:val="0"/>
          <w:bCs/>
          <w:sz w:val="32"/>
          <w:szCs w:val="32"/>
          <w:lang w:val="en-US" w:eastAsia="zh-CN"/>
        </w:rPr>
        <w:t>使用100～199号段，乡、民族乡</w:t>
      </w:r>
      <w:r>
        <w:rPr>
          <w:rFonts w:hint="eastAsia" w:ascii="方正仿宋_GBK" w:hAnsi="方正仿宋_GBK" w:eastAsia="方正仿宋_GBK" w:cs="方正仿宋_GBK"/>
          <w:color w:val="000000"/>
          <w:kern w:val="0"/>
          <w:sz w:val="32"/>
          <w:szCs w:val="32"/>
          <w:shd w:val="clear" w:color="auto" w:fill="FFFFFF"/>
          <w:lang w:val="en-US" w:eastAsia="zh-CN"/>
        </w:rPr>
        <w:t>的识别码</w:t>
      </w:r>
      <w:r>
        <w:rPr>
          <w:rFonts w:hint="eastAsia" w:ascii="方正仿宋_GBK" w:hAnsi="方正仿宋_GBK" w:eastAsia="方正仿宋_GBK" w:cs="方正仿宋_GBK"/>
          <w:b w:val="0"/>
          <w:bCs/>
          <w:sz w:val="32"/>
          <w:szCs w:val="32"/>
          <w:lang w:val="en-US" w:eastAsia="zh-CN"/>
        </w:rPr>
        <w:t>使用200～399号段，区公所</w:t>
      </w:r>
      <w:r>
        <w:rPr>
          <w:rFonts w:hint="eastAsia" w:ascii="方正仿宋_GBK" w:hAnsi="方正仿宋_GBK" w:eastAsia="方正仿宋_GBK" w:cs="方正仿宋_GBK"/>
          <w:color w:val="000000"/>
          <w:kern w:val="0"/>
          <w:sz w:val="32"/>
          <w:szCs w:val="32"/>
          <w:shd w:val="clear" w:color="auto" w:fill="FFFFFF"/>
          <w:lang w:val="en-US" w:eastAsia="zh-CN"/>
        </w:rPr>
        <w:t>的识别码</w:t>
      </w:r>
      <w:r>
        <w:rPr>
          <w:rFonts w:hint="eastAsia" w:ascii="方正仿宋_GBK" w:hAnsi="方正仿宋_GBK" w:eastAsia="方正仿宋_GBK" w:cs="方正仿宋_GBK"/>
          <w:b w:val="0"/>
          <w:bCs/>
          <w:sz w:val="32"/>
          <w:szCs w:val="32"/>
          <w:lang w:val="en-US" w:eastAsia="zh-CN"/>
        </w:rPr>
        <w:t>使用900～999号段</w:t>
      </w:r>
      <w:r>
        <w:rPr>
          <w:rFonts w:hint="eastAsia" w:ascii="方正仿宋_GBK" w:hAnsi="方正仿宋_GBK" w:eastAsia="方正仿宋_GBK" w:cs="方正仿宋_GBK"/>
          <w:color w:val="000000"/>
          <w:kern w:val="0"/>
          <w:sz w:val="32"/>
          <w:szCs w:val="32"/>
          <w:shd w:val="clear" w:color="auto" w:fill="FFFFFF"/>
          <w:lang w:eastAsia="zh-CN"/>
        </w:rPr>
        <w:t>。</w:t>
      </w:r>
    </w:p>
    <w:p w14:paraId="3A0FB6F8">
      <w:pPr>
        <w:numPr>
          <w:ilvl w:val="0"/>
          <w:numId w:val="0"/>
        </w:numPr>
        <w:spacing w:line="600" w:lineRule="exact"/>
        <w:ind w:firstLine="640" w:firstLineChars="200"/>
        <w:rPr>
          <w:rFonts w:hint="eastAsia" w:ascii="方正仿宋_GBK" w:hAnsi="方正仿宋_GBK" w:eastAsia="方正仿宋_GBK" w:cs="方正仿宋_GBK"/>
          <w:color w:val="000000"/>
          <w:kern w:val="0"/>
          <w:sz w:val="32"/>
          <w:szCs w:val="32"/>
          <w:shd w:val="clear" w:color="auto" w:fill="FFFFFF"/>
          <w:lang w:val="en-US" w:eastAsia="zh-CN"/>
        </w:rPr>
      </w:pPr>
      <w:bookmarkStart w:id="1" w:name="OLE_LINK3"/>
      <w:r>
        <w:rPr>
          <w:rFonts w:hint="eastAsia" w:ascii="方正黑体_GBK" w:hAnsi="方正黑体_GBK" w:eastAsia="方正黑体_GBK" w:cs="方正黑体_GBK"/>
          <w:color w:val="000000"/>
          <w:kern w:val="0"/>
          <w:sz w:val="32"/>
          <w:szCs w:val="32"/>
          <w:shd w:val="clear" w:color="auto" w:fill="FFFFFF"/>
          <w:lang w:eastAsia="zh-CN"/>
        </w:rPr>
        <w:t>第</w:t>
      </w:r>
      <w:r>
        <w:rPr>
          <w:rFonts w:hint="eastAsia" w:ascii="方正黑体_GBK" w:hAnsi="方正黑体_GBK" w:eastAsia="方正黑体_GBK" w:cs="方正黑体_GBK"/>
          <w:color w:val="000000"/>
          <w:kern w:val="0"/>
          <w:sz w:val="32"/>
          <w:szCs w:val="32"/>
          <w:shd w:val="clear" w:color="auto" w:fill="FFFFFF"/>
          <w:lang w:val="en-US" w:eastAsia="zh-CN"/>
        </w:rPr>
        <w:t>十一</w:t>
      </w:r>
      <w:r>
        <w:rPr>
          <w:rFonts w:hint="eastAsia" w:ascii="方正黑体_GBK" w:hAnsi="方正黑体_GBK" w:eastAsia="方正黑体_GBK" w:cs="方正黑体_GBK"/>
          <w:color w:val="000000"/>
          <w:kern w:val="0"/>
          <w:sz w:val="32"/>
          <w:szCs w:val="32"/>
          <w:shd w:val="clear" w:color="auto" w:fill="FFFFFF"/>
          <w:lang w:eastAsia="zh-CN"/>
        </w:rPr>
        <w:t>条</w:t>
      </w:r>
      <w:r>
        <w:rPr>
          <w:rFonts w:hint="eastAsia" w:ascii="方正仿宋_GBK" w:hAnsi="方正仿宋_GBK" w:eastAsia="方正仿宋_GBK" w:cs="方正仿宋_GBK"/>
          <w:color w:val="000000"/>
          <w:kern w:val="0"/>
          <w:sz w:val="32"/>
          <w:szCs w:val="32"/>
          <w:shd w:val="clear" w:color="auto" w:fill="FFFFFF"/>
          <w:lang w:val="en-US" w:eastAsia="zh-CN"/>
        </w:rPr>
        <w:t xml:space="preserve"> </w:t>
      </w:r>
      <w:bookmarkEnd w:id="1"/>
      <w:r>
        <w:rPr>
          <w:rFonts w:hint="eastAsia" w:ascii="方正仿宋_GBK" w:hAnsi="方正仿宋_GBK" w:eastAsia="方正仿宋_GBK" w:cs="方正仿宋_GBK"/>
          <w:color w:val="000000"/>
          <w:kern w:val="0"/>
          <w:sz w:val="32"/>
          <w:szCs w:val="32"/>
          <w:shd w:val="clear" w:color="auto" w:fill="FFFFFF"/>
          <w:lang w:val="en-US" w:eastAsia="zh-CN"/>
        </w:rPr>
        <w:t>行政区划代码</w:t>
      </w:r>
      <w:r>
        <w:rPr>
          <w:rFonts w:hint="default" w:ascii="方正仿宋_GBK" w:hAnsi="方正仿宋_GBK" w:eastAsia="方正仿宋_GBK" w:cs="方正仿宋_GBK"/>
          <w:color w:val="000000"/>
          <w:kern w:val="0"/>
          <w:sz w:val="32"/>
          <w:szCs w:val="32"/>
          <w:shd w:val="clear" w:color="auto" w:fill="FFFFFF"/>
          <w:lang w:val="en-US" w:eastAsia="zh-CN"/>
        </w:rPr>
        <w:t>原则上</w:t>
      </w:r>
      <w:r>
        <w:rPr>
          <w:rFonts w:hint="eastAsia" w:ascii="方正仿宋_GBK" w:hAnsi="方正仿宋_GBK" w:eastAsia="方正仿宋_GBK" w:cs="方正仿宋_GBK"/>
          <w:color w:val="000000"/>
          <w:kern w:val="0"/>
          <w:sz w:val="32"/>
          <w:szCs w:val="32"/>
          <w:shd w:val="clear" w:color="auto" w:fill="FFFFFF"/>
          <w:lang w:val="en-US" w:eastAsia="zh-CN"/>
        </w:rPr>
        <w:t>按照数字排列顺序依序编制。</w:t>
      </w:r>
    </w:p>
    <w:p w14:paraId="223B51F9">
      <w:pPr>
        <w:numPr>
          <w:ilvl w:val="0"/>
          <w:numId w:val="0"/>
        </w:numPr>
        <w:spacing w:line="600" w:lineRule="exact"/>
        <w:ind w:firstLine="640" w:firstLineChars="200"/>
        <w:rPr>
          <w:rFonts w:hint="eastAsia" w:ascii="方正仿宋_GBK" w:hAnsi="方正仿宋_GBK" w:eastAsia="方正仿宋_GBK" w:cs="方正仿宋_GBK"/>
          <w:color w:val="000000"/>
          <w:kern w:val="0"/>
          <w:sz w:val="32"/>
          <w:szCs w:val="32"/>
          <w:shd w:val="clear" w:color="auto" w:fill="FFFFFF"/>
          <w:lang w:val="en-US" w:eastAsia="zh-CN"/>
        </w:rPr>
      </w:pPr>
      <w:r>
        <w:rPr>
          <w:rFonts w:hint="eastAsia" w:ascii="方正仿宋_GBK" w:hAnsi="方正仿宋_GBK" w:eastAsia="方正仿宋_GBK" w:cs="方正仿宋_GBK"/>
          <w:color w:val="000000"/>
          <w:kern w:val="0"/>
          <w:sz w:val="32"/>
          <w:szCs w:val="32"/>
          <w:shd w:val="clear" w:color="auto" w:fill="FFFFFF"/>
          <w:lang w:val="en-US" w:eastAsia="zh-CN"/>
        </w:rPr>
        <w:t>行政区划代码应当与行政区划建制保持唯一对应关系。</w:t>
      </w:r>
    </w:p>
    <w:p w14:paraId="725A048E">
      <w:pPr>
        <w:numPr>
          <w:ilvl w:val="0"/>
          <w:numId w:val="0"/>
        </w:numPr>
        <w:spacing w:line="600" w:lineRule="exact"/>
        <w:ind w:firstLine="640" w:firstLineChars="200"/>
        <w:rPr>
          <w:rFonts w:hint="eastAsia" w:ascii="方正仿宋_GBK" w:hAnsi="方正仿宋_GBK" w:eastAsia="方正仿宋_GBK" w:cs="方正仿宋_GBK"/>
          <w:color w:val="000000"/>
          <w:kern w:val="0"/>
          <w:sz w:val="32"/>
          <w:szCs w:val="32"/>
          <w:shd w:val="clear" w:color="auto" w:fill="FFFFFF"/>
          <w:lang w:val="en-US" w:eastAsia="zh-CN"/>
        </w:rPr>
      </w:pPr>
      <w:r>
        <w:rPr>
          <w:rFonts w:hint="eastAsia" w:ascii="方正仿宋_GBK" w:hAnsi="方正仿宋_GBK" w:eastAsia="方正仿宋_GBK" w:cs="方正仿宋_GBK"/>
          <w:color w:val="000000"/>
          <w:kern w:val="0"/>
          <w:sz w:val="32"/>
          <w:szCs w:val="32"/>
          <w:shd w:val="clear" w:color="auto" w:fill="FFFFFF"/>
          <w:lang w:val="en-US" w:eastAsia="zh-CN"/>
        </w:rPr>
        <w:t>已废止的行政区划</w:t>
      </w:r>
      <w:r>
        <w:rPr>
          <w:rFonts w:hint="eastAsia" w:ascii="方正仿宋_GBK" w:hAnsi="方正仿宋_GBK" w:eastAsia="方正仿宋_GBK" w:cs="方正仿宋_GBK"/>
          <w:color w:val="000000"/>
          <w:kern w:val="0"/>
          <w:sz w:val="32"/>
          <w:szCs w:val="32"/>
          <w:shd w:val="clear" w:color="auto" w:fill="FFFFFF"/>
        </w:rPr>
        <w:t>代码</w:t>
      </w:r>
      <w:r>
        <w:rPr>
          <w:rFonts w:hint="eastAsia" w:ascii="方正仿宋_GBK" w:hAnsi="方正仿宋_GBK" w:eastAsia="方正仿宋_GBK" w:cs="方正仿宋_GBK"/>
          <w:color w:val="000000"/>
          <w:kern w:val="0"/>
          <w:sz w:val="32"/>
          <w:szCs w:val="32"/>
          <w:shd w:val="clear" w:color="auto" w:fill="FFFFFF"/>
          <w:lang w:eastAsia="zh-CN"/>
        </w:rPr>
        <w:t>不得重新使用</w:t>
      </w:r>
      <w:r>
        <w:rPr>
          <w:rFonts w:hint="eastAsia" w:ascii="方正仿宋_GBK" w:hAnsi="方正仿宋_GBK" w:eastAsia="方正仿宋_GBK" w:cs="方正仿宋_GBK"/>
          <w:color w:val="000000"/>
          <w:kern w:val="0"/>
          <w:sz w:val="32"/>
          <w:szCs w:val="32"/>
          <w:shd w:val="clear" w:color="auto" w:fill="FFFFFF"/>
          <w:lang w:val="en-US" w:eastAsia="zh-CN"/>
        </w:rPr>
        <w:t>。废止的行政区划代码信息应当永久留存。</w:t>
      </w:r>
    </w:p>
    <w:p w14:paraId="58EAD109">
      <w:pPr>
        <w:numPr>
          <w:ilvl w:val="0"/>
          <w:numId w:val="0"/>
        </w:numPr>
        <w:tabs>
          <w:tab w:val="left" w:pos="0"/>
        </w:tabs>
        <w:spacing w:line="600" w:lineRule="exact"/>
        <w:ind w:leftChars="0" w:firstLine="640" w:firstLineChars="200"/>
        <w:rPr>
          <w:rFonts w:hint="eastAsia" w:ascii="方正仿宋_GBK" w:hAnsi="方正仿宋_GBK" w:eastAsia="方正仿宋_GBK" w:cs="方正仿宋_GBK"/>
          <w:color w:val="000000"/>
          <w:kern w:val="0"/>
          <w:sz w:val="32"/>
          <w:szCs w:val="32"/>
          <w:shd w:val="clear" w:color="auto" w:fill="FFFFFF"/>
          <w:lang w:eastAsia="zh-CN"/>
        </w:rPr>
      </w:pPr>
      <w:bookmarkStart w:id="2" w:name="OLE_LINK9"/>
      <w:r>
        <w:rPr>
          <w:rFonts w:hint="eastAsia" w:ascii="黑体" w:hAnsi="黑体" w:eastAsia="黑体" w:cs="黑体"/>
          <w:color w:val="000000"/>
          <w:kern w:val="0"/>
          <w:sz w:val="32"/>
          <w:szCs w:val="32"/>
          <w:shd w:val="clear" w:color="auto" w:fill="FFFFFF"/>
          <w:lang w:val="en-US" w:eastAsia="zh-CN"/>
        </w:rPr>
        <w:t>第十</w:t>
      </w:r>
      <w:r>
        <w:rPr>
          <w:rFonts w:hint="eastAsia" w:ascii="方正黑体_GBK" w:hAnsi="方正黑体_GBK" w:eastAsia="方正黑体_GBK" w:cs="方正黑体_GBK"/>
          <w:color w:val="000000"/>
          <w:kern w:val="0"/>
          <w:sz w:val="32"/>
          <w:szCs w:val="32"/>
          <w:shd w:val="clear" w:color="auto" w:fill="FFFFFF"/>
          <w:lang w:val="en-US" w:eastAsia="zh-CN"/>
        </w:rPr>
        <w:t>二</w:t>
      </w:r>
      <w:r>
        <w:rPr>
          <w:rFonts w:hint="eastAsia" w:ascii="黑体" w:hAnsi="黑体" w:eastAsia="黑体" w:cs="黑体"/>
          <w:color w:val="000000"/>
          <w:kern w:val="0"/>
          <w:sz w:val="32"/>
          <w:szCs w:val="32"/>
          <w:shd w:val="clear" w:color="auto" w:fill="FFFFFF"/>
          <w:lang w:val="en-US" w:eastAsia="zh-CN"/>
        </w:rPr>
        <w:t xml:space="preserve">条 </w:t>
      </w:r>
      <w:r>
        <w:rPr>
          <w:rFonts w:hint="eastAsia" w:ascii="方正仿宋_GBK" w:hAnsi="方正仿宋_GBK" w:eastAsia="方正仿宋_GBK" w:cs="方正仿宋_GBK"/>
          <w:color w:val="000000"/>
          <w:kern w:val="0"/>
          <w:sz w:val="32"/>
          <w:szCs w:val="32"/>
          <w:shd w:val="clear" w:color="auto" w:fill="FFFFFF"/>
          <w:lang w:val="en-US" w:eastAsia="zh-CN"/>
        </w:rPr>
        <w:t>行政区划代码确定后，有关地方人民政府民政部门应当以公告形式向社会公布</w:t>
      </w:r>
      <w:r>
        <w:rPr>
          <w:rFonts w:hint="eastAsia" w:ascii="方正仿宋_GBK" w:hAnsi="方正仿宋_GBK" w:eastAsia="方正仿宋_GBK" w:cs="方正仿宋_GBK"/>
          <w:color w:val="000000"/>
          <w:kern w:val="0"/>
          <w:sz w:val="32"/>
          <w:szCs w:val="32"/>
          <w:shd w:val="clear" w:color="auto" w:fill="FFFFFF"/>
          <w:lang w:eastAsia="zh-CN"/>
        </w:rPr>
        <w:t>。</w:t>
      </w:r>
      <w:bookmarkEnd w:id="2"/>
    </w:p>
    <w:p w14:paraId="6450E339">
      <w:pPr>
        <w:numPr>
          <w:ilvl w:val="0"/>
          <w:numId w:val="0"/>
        </w:numPr>
        <w:tabs>
          <w:tab w:val="left" w:pos="0"/>
        </w:tabs>
        <w:spacing w:line="600" w:lineRule="exact"/>
        <w:ind w:leftChars="0" w:firstLine="640" w:firstLineChars="200"/>
        <w:rPr>
          <w:rFonts w:hint="eastAsia" w:ascii="方正仿宋_GBK" w:hAnsi="方正仿宋_GBK" w:eastAsia="方正仿宋_GBK" w:cs="方正仿宋_GBK"/>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val="en-US" w:eastAsia="zh-CN"/>
        </w:rPr>
        <w:t xml:space="preserve">第十三条 </w:t>
      </w:r>
      <w:r>
        <w:rPr>
          <w:rFonts w:hint="eastAsia" w:ascii="方正仿宋_GBK" w:hAnsi="方正仿宋_GBK" w:eastAsia="方正仿宋_GBK" w:cs="方正仿宋_GBK"/>
          <w:color w:val="000000"/>
          <w:kern w:val="0"/>
          <w:sz w:val="32"/>
          <w:szCs w:val="32"/>
          <w:shd w:val="clear" w:color="auto" w:fill="FFFFFF"/>
          <w:lang w:val="en-US" w:eastAsia="zh-CN"/>
        </w:rPr>
        <w:t>省、自治区、直辖市人民政府民政部门确定行政区划代码后，应当在10个工作日内将行政区划代码信息报送国务院民政部门。</w:t>
      </w:r>
    </w:p>
    <w:p w14:paraId="007CFB29">
      <w:pPr>
        <w:numPr>
          <w:ilvl w:val="0"/>
          <w:numId w:val="0"/>
        </w:numPr>
        <w:tabs>
          <w:tab w:val="left" w:pos="0"/>
        </w:tabs>
        <w:spacing w:line="600" w:lineRule="exact"/>
        <w:ind w:leftChars="0" w:firstLine="640" w:firstLineChars="200"/>
        <w:rPr>
          <w:rFonts w:hint="eastAsia" w:ascii="方正仿宋_GBK" w:hAnsi="方正仿宋_GBK" w:eastAsia="方正仿宋_GBK" w:cs="方正仿宋_GBK"/>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val="en-US" w:eastAsia="zh-CN"/>
        </w:rPr>
        <w:t xml:space="preserve">第十四条 </w:t>
      </w:r>
      <w:bookmarkStart w:id="3" w:name="OLE_LINK10"/>
      <w:r>
        <w:rPr>
          <w:rFonts w:hint="eastAsia" w:ascii="方正仿宋_GBK" w:hAnsi="方正仿宋_GBK" w:eastAsia="方正仿宋_GBK" w:cs="方正仿宋_GBK"/>
          <w:color w:val="000000"/>
          <w:kern w:val="0"/>
          <w:sz w:val="32"/>
          <w:szCs w:val="32"/>
          <w:highlight w:val="none"/>
          <w:shd w:val="clear" w:color="auto" w:fill="FFFFFF"/>
          <w:lang w:val="en-US" w:eastAsia="zh-CN"/>
        </w:rPr>
        <w:t>国务院民政部门</w:t>
      </w:r>
      <w:bookmarkEnd w:id="3"/>
      <w:r>
        <w:rPr>
          <w:rFonts w:hint="eastAsia" w:ascii="方正仿宋_GBK" w:hAnsi="方正仿宋_GBK" w:eastAsia="方正仿宋_GBK" w:cs="方正仿宋_GBK"/>
          <w:color w:val="000000"/>
          <w:kern w:val="0"/>
          <w:sz w:val="32"/>
          <w:szCs w:val="32"/>
          <w:highlight w:val="none"/>
          <w:shd w:val="clear" w:color="auto" w:fill="FFFFFF"/>
          <w:lang w:val="en-US" w:eastAsia="zh-CN"/>
        </w:rPr>
        <w:t>应当加强</w:t>
      </w:r>
      <w:r>
        <w:rPr>
          <w:rFonts w:hint="eastAsia" w:ascii="方正仿宋_GBK" w:hAnsi="方正仿宋_GBK" w:eastAsia="方正仿宋_GBK" w:cs="方正仿宋_GBK"/>
          <w:color w:val="000000"/>
          <w:kern w:val="0"/>
          <w:sz w:val="32"/>
          <w:szCs w:val="32"/>
          <w:shd w:val="clear" w:color="auto" w:fill="FFFFFF"/>
          <w:lang w:val="en-US" w:eastAsia="zh-CN"/>
        </w:rPr>
        <w:t>行政区划代码信息的归集和更新维护，确保</w:t>
      </w:r>
      <w:r>
        <w:rPr>
          <w:rFonts w:hint="eastAsia" w:ascii="方正仿宋_GBK" w:hAnsi="方正仿宋_GBK" w:eastAsia="方正仿宋_GBK" w:cs="方正仿宋_GBK"/>
          <w:color w:val="000000"/>
          <w:kern w:val="0"/>
          <w:sz w:val="32"/>
          <w:szCs w:val="32"/>
          <w:shd w:val="clear" w:color="auto" w:fill="FFFFFF"/>
        </w:rPr>
        <w:t>数据完整、准确。</w:t>
      </w:r>
    </w:p>
    <w:p w14:paraId="30D6E464">
      <w:pPr>
        <w:numPr>
          <w:ilvl w:val="0"/>
          <w:numId w:val="0"/>
        </w:numPr>
        <w:tabs>
          <w:tab w:val="left" w:pos="0"/>
        </w:tabs>
        <w:spacing w:line="600" w:lineRule="exact"/>
        <w:ind w:leftChars="0" w:firstLine="640" w:firstLineChars="200"/>
        <w:rPr>
          <w:rFonts w:hint="eastAsia" w:ascii="方正仿宋_GBK" w:hAnsi="方正仿宋_GBK" w:eastAsia="方正仿宋_GBK" w:cs="方正仿宋_GBK"/>
          <w:color w:val="000000"/>
          <w:kern w:val="0"/>
          <w:sz w:val="32"/>
          <w:szCs w:val="32"/>
          <w:shd w:val="clear" w:color="auto" w:fill="FFFFFF"/>
          <w:lang w:val="en-US" w:eastAsia="zh-CN"/>
        </w:rPr>
      </w:pPr>
      <w:r>
        <w:rPr>
          <w:rFonts w:hint="eastAsia" w:ascii="方正仿宋_GBK" w:hAnsi="方正仿宋_GBK" w:eastAsia="方正仿宋_GBK" w:cs="方正仿宋_GBK"/>
          <w:color w:val="000000"/>
          <w:kern w:val="0"/>
          <w:sz w:val="32"/>
          <w:szCs w:val="32"/>
          <w:shd w:val="clear" w:color="auto" w:fill="FFFFFF"/>
          <w:lang w:val="en-US" w:eastAsia="zh-CN"/>
        </w:rPr>
        <w:t>国务院民政部门和省、自治区、直辖市人民政府民政部门应当</w:t>
      </w:r>
      <w:r>
        <w:rPr>
          <w:rFonts w:hint="eastAsia" w:ascii="方正仿宋_GBK" w:hAnsi="方正仿宋_GBK" w:eastAsia="方正仿宋_GBK" w:cs="方正仿宋_GBK"/>
          <w:color w:val="000000"/>
          <w:kern w:val="0"/>
          <w:sz w:val="32"/>
          <w:szCs w:val="32"/>
          <w:shd w:val="clear" w:color="auto" w:fill="FFFFFF"/>
        </w:rPr>
        <w:t>会同有关部门依法加强</w:t>
      </w:r>
      <w:r>
        <w:rPr>
          <w:rFonts w:hint="eastAsia" w:ascii="方正仿宋_GBK" w:hAnsi="方正仿宋_GBK" w:eastAsia="方正仿宋_GBK" w:cs="方正仿宋_GBK"/>
          <w:color w:val="000000"/>
          <w:kern w:val="0"/>
          <w:sz w:val="32"/>
          <w:szCs w:val="32"/>
          <w:shd w:val="clear" w:color="auto" w:fill="FFFFFF"/>
          <w:lang w:val="en-US" w:eastAsia="zh-CN"/>
        </w:rPr>
        <w:t>行政区划代码</w:t>
      </w:r>
      <w:r>
        <w:rPr>
          <w:rFonts w:hint="eastAsia" w:ascii="方正仿宋_GBK" w:hAnsi="方正仿宋_GBK" w:eastAsia="方正仿宋_GBK" w:cs="方正仿宋_GBK"/>
          <w:color w:val="000000"/>
          <w:kern w:val="0"/>
          <w:sz w:val="32"/>
          <w:szCs w:val="32"/>
          <w:shd w:val="clear" w:color="auto" w:fill="FFFFFF"/>
        </w:rPr>
        <w:t>信息</w:t>
      </w:r>
      <w:r>
        <w:rPr>
          <w:rFonts w:hint="eastAsia" w:ascii="方正仿宋_GBK" w:hAnsi="方正仿宋_GBK" w:eastAsia="方正仿宋_GBK" w:cs="方正仿宋_GBK"/>
          <w:color w:val="000000"/>
          <w:kern w:val="0"/>
          <w:sz w:val="32"/>
          <w:szCs w:val="32"/>
          <w:shd w:val="clear" w:color="auto" w:fill="FFFFFF"/>
          <w:lang w:eastAsia="zh-CN"/>
        </w:rPr>
        <w:t>采集、</w:t>
      </w:r>
      <w:r>
        <w:rPr>
          <w:rFonts w:hint="eastAsia" w:ascii="方正仿宋_GBK" w:hAnsi="方正仿宋_GBK" w:eastAsia="方正仿宋_GBK" w:cs="方正仿宋_GBK"/>
          <w:color w:val="000000"/>
          <w:kern w:val="0"/>
          <w:sz w:val="32"/>
          <w:szCs w:val="32"/>
          <w:shd w:val="clear" w:color="auto" w:fill="FFFFFF"/>
        </w:rPr>
        <w:t>存储、传输等管理，确保数据安全。</w:t>
      </w:r>
    </w:p>
    <w:p w14:paraId="651C8F91">
      <w:pPr>
        <w:numPr>
          <w:ilvl w:val="0"/>
          <w:numId w:val="0"/>
        </w:numPr>
        <w:tabs>
          <w:tab w:val="left" w:pos="0"/>
        </w:tabs>
        <w:spacing w:line="600" w:lineRule="exact"/>
        <w:ind w:leftChars="0" w:firstLine="640" w:firstLineChars="200"/>
        <w:rPr>
          <w:rFonts w:hint="eastAsia" w:ascii="方正仿宋_GBK" w:hAnsi="方正仿宋_GBK" w:eastAsia="方正仿宋_GBK" w:cs="方正仿宋_GBK"/>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val="en-US" w:eastAsia="zh-CN"/>
        </w:rPr>
        <w:t xml:space="preserve">第十五条 </w:t>
      </w:r>
      <w:bookmarkStart w:id="4" w:name="OLE_LINK12"/>
      <w:r>
        <w:rPr>
          <w:rFonts w:hint="eastAsia" w:ascii="方正仿宋_GBK" w:hAnsi="方正仿宋_GBK" w:eastAsia="方正仿宋_GBK" w:cs="方正仿宋_GBK"/>
          <w:color w:val="000000"/>
          <w:kern w:val="0"/>
          <w:sz w:val="32"/>
          <w:szCs w:val="32"/>
          <w:shd w:val="clear" w:color="auto" w:fill="FFFFFF"/>
          <w:lang w:val="en-US" w:eastAsia="zh-CN"/>
        </w:rPr>
        <w:t>国务院民政部门和省、自治区、直辖市人民政府民政部门</w:t>
      </w:r>
      <w:bookmarkEnd w:id="4"/>
      <w:r>
        <w:rPr>
          <w:rFonts w:hint="eastAsia" w:ascii="方正仿宋_GBK" w:hAnsi="方正仿宋_GBK" w:eastAsia="方正仿宋_GBK" w:cs="方正仿宋_GBK"/>
          <w:color w:val="000000"/>
          <w:kern w:val="0"/>
          <w:sz w:val="32"/>
          <w:szCs w:val="32"/>
          <w:shd w:val="clear" w:color="auto" w:fill="FFFFFF"/>
        </w:rPr>
        <w:t>应当</w:t>
      </w:r>
      <w:r>
        <w:rPr>
          <w:rFonts w:hint="eastAsia" w:ascii="方正仿宋_GBK" w:hAnsi="方正仿宋_GBK" w:eastAsia="方正仿宋_GBK" w:cs="方正仿宋_GBK"/>
          <w:color w:val="000000"/>
          <w:kern w:val="0"/>
          <w:sz w:val="32"/>
          <w:szCs w:val="32"/>
          <w:shd w:val="clear" w:color="auto" w:fill="FFFFFF"/>
          <w:lang w:val="en-US" w:eastAsia="zh-CN"/>
        </w:rPr>
        <w:t>加强行政区划代码</w:t>
      </w:r>
      <w:r>
        <w:rPr>
          <w:rFonts w:hint="eastAsia" w:ascii="方正仿宋_GBK" w:hAnsi="方正仿宋_GBK" w:eastAsia="方正仿宋_GBK" w:cs="方正仿宋_GBK"/>
          <w:color w:val="000000"/>
          <w:kern w:val="0"/>
          <w:sz w:val="32"/>
          <w:szCs w:val="32"/>
          <w:shd w:val="clear" w:color="auto" w:fill="FFFFFF"/>
        </w:rPr>
        <w:t>信息共享，</w:t>
      </w:r>
      <w:r>
        <w:rPr>
          <w:rFonts w:hint="eastAsia" w:ascii="方正仿宋_GBK" w:hAnsi="方正仿宋_GBK" w:eastAsia="方正仿宋_GBK" w:cs="方正仿宋_GBK"/>
          <w:color w:val="000000"/>
          <w:kern w:val="0"/>
          <w:sz w:val="32"/>
          <w:szCs w:val="32"/>
          <w:shd w:val="clear" w:color="auto" w:fill="FFFFFF"/>
          <w:lang w:val="en-US" w:eastAsia="zh-CN"/>
        </w:rPr>
        <w:t>实现</w:t>
      </w:r>
      <w:r>
        <w:rPr>
          <w:rFonts w:hint="eastAsia" w:ascii="方正仿宋_GBK" w:hAnsi="方正仿宋_GBK" w:eastAsia="方正仿宋_GBK" w:cs="方正仿宋_GBK"/>
          <w:color w:val="000000"/>
          <w:kern w:val="0"/>
          <w:sz w:val="32"/>
          <w:szCs w:val="32"/>
          <w:shd w:val="clear" w:color="auto" w:fill="FFFFFF"/>
        </w:rPr>
        <w:t>数据</w:t>
      </w:r>
      <w:r>
        <w:rPr>
          <w:rFonts w:hint="eastAsia" w:ascii="方正仿宋_GBK" w:hAnsi="方正仿宋_GBK" w:eastAsia="方正仿宋_GBK" w:cs="方正仿宋_GBK"/>
          <w:color w:val="000000"/>
          <w:kern w:val="0"/>
          <w:sz w:val="32"/>
          <w:szCs w:val="32"/>
          <w:shd w:val="clear" w:color="auto" w:fill="FFFFFF"/>
          <w:lang w:val="en-US" w:eastAsia="zh-CN"/>
        </w:rPr>
        <w:t>互联互通、资源共享共用。</w:t>
      </w:r>
    </w:p>
    <w:p w14:paraId="49C8B1B8">
      <w:pPr>
        <w:numPr>
          <w:ilvl w:val="0"/>
          <w:numId w:val="0"/>
        </w:numPr>
        <w:tabs>
          <w:tab w:val="left" w:pos="0"/>
        </w:tabs>
        <w:spacing w:line="600" w:lineRule="exact"/>
        <w:ind w:leftChars="0" w:firstLine="640" w:firstLineChars="200"/>
        <w:rPr>
          <w:rFonts w:hint="eastAsia" w:ascii="方正仿宋_GBK" w:hAnsi="方正仿宋_GBK" w:eastAsia="方正仿宋_GBK" w:cs="方正仿宋_GBK"/>
          <w:color w:val="000000"/>
          <w:kern w:val="0"/>
          <w:sz w:val="32"/>
          <w:szCs w:val="32"/>
          <w:shd w:val="clear" w:color="auto" w:fill="FFFFFF"/>
          <w:lang w:eastAsia="zh-CN"/>
        </w:rPr>
      </w:pPr>
      <w:r>
        <w:rPr>
          <w:rFonts w:hint="eastAsia" w:ascii="黑体" w:hAnsi="黑体" w:eastAsia="黑体" w:cs="黑体"/>
          <w:color w:val="000000"/>
          <w:kern w:val="0"/>
          <w:sz w:val="32"/>
          <w:szCs w:val="32"/>
          <w:shd w:val="clear" w:color="auto" w:fill="FFFFFF"/>
          <w:lang w:val="en-US" w:eastAsia="zh-CN"/>
        </w:rPr>
        <w:t xml:space="preserve">第十六条 </w:t>
      </w:r>
      <w:r>
        <w:rPr>
          <w:rFonts w:hint="eastAsia" w:ascii="方正仿宋_GBK" w:hAnsi="方正仿宋_GBK" w:eastAsia="方正仿宋_GBK" w:cs="方正仿宋_GBK"/>
          <w:color w:val="000000"/>
          <w:kern w:val="0"/>
          <w:sz w:val="32"/>
          <w:szCs w:val="32"/>
          <w:shd w:val="clear" w:color="auto" w:fill="FFFFFF"/>
        </w:rPr>
        <w:t>国务院民政部门</w:t>
      </w:r>
      <w:r>
        <w:rPr>
          <w:rFonts w:hint="eastAsia" w:ascii="方正仿宋_GBK" w:hAnsi="方正仿宋_GBK" w:eastAsia="方正仿宋_GBK" w:cs="方正仿宋_GBK"/>
          <w:color w:val="000000"/>
          <w:kern w:val="0"/>
          <w:sz w:val="32"/>
          <w:szCs w:val="32"/>
          <w:shd w:val="clear" w:color="auto" w:fill="FFFFFF"/>
          <w:lang w:val="en-US" w:eastAsia="zh-CN"/>
        </w:rPr>
        <w:t>应当在每年1月通过国家地名信息库发布截至上</w:t>
      </w:r>
      <w:bookmarkStart w:id="5" w:name="OLE_LINK4"/>
      <w:r>
        <w:rPr>
          <w:rFonts w:hint="eastAsia" w:ascii="方正仿宋_GBK" w:hAnsi="方正仿宋_GBK" w:eastAsia="方正仿宋_GBK" w:cs="方正仿宋_GBK"/>
          <w:color w:val="000000"/>
          <w:kern w:val="0"/>
          <w:sz w:val="32"/>
          <w:szCs w:val="32"/>
          <w:shd w:val="clear" w:color="auto" w:fill="FFFFFF"/>
          <w:lang w:val="en-US" w:eastAsia="zh-CN"/>
        </w:rPr>
        <w:t>一年度末</w:t>
      </w:r>
      <w:bookmarkEnd w:id="5"/>
      <w:r>
        <w:rPr>
          <w:rFonts w:hint="eastAsia" w:ascii="方正仿宋_GBK" w:hAnsi="方正仿宋_GBK" w:eastAsia="方正仿宋_GBK" w:cs="方正仿宋_GBK"/>
          <w:color w:val="000000"/>
          <w:kern w:val="0"/>
          <w:sz w:val="32"/>
          <w:szCs w:val="32"/>
          <w:shd w:val="clear" w:color="auto" w:fill="FFFFFF"/>
          <w:lang w:val="en-US" w:eastAsia="zh-CN"/>
        </w:rPr>
        <w:t>全国</w:t>
      </w:r>
      <w:r>
        <w:rPr>
          <w:rFonts w:hint="default" w:ascii="方正仿宋_GBK" w:hAnsi="方正仿宋_GBK" w:eastAsia="方正仿宋_GBK" w:cs="方正仿宋_GBK"/>
          <w:color w:val="000000"/>
          <w:kern w:val="0"/>
          <w:sz w:val="32"/>
          <w:szCs w:val="32"/>
          <w:shd w:val="clear" w:color="auto" w:fill="FFFFFF"/>
          <w:lang w:val="en-US" w:eastAsia="zh-CN"/>
        </w:rPr>
        <w:t>各级</w:t>
      </w:r>
      <w:r>
        <w:rPr>
          <w:rFonts w:hint="eastAsia" w:ascii="方正仿宋_GBK" w:hAnsi="方正仿宋_GBK" w:eastAsia="方正仿宋_GBK" w:cs="方正仿宋_GBK"/>
          <w:color w:val="000000"/>
          <w:kern w:val="0"/>
          <w:sz w:val="32"/>
          <w:szCs w:val="32"/>
          <w:shd w:val="clear" w:color="auto" w:fill="FFFFFF"/>
          <w:lang w:val="en-US" w:eastAsia="zh-CN"/>
        </w:rPr>
        <w:t>行政区划建制的行政区划代码信息</w:t>
      </w:r>
      <w:r>
        <w:rPr>
          <w:rFonts w:hint="eastAsia" w:ascii="方正仿宋_GBK" w:hAnsi="方正仿宋_GBK" w:eastAsia="方正仿宋_GBK" w:cs="方正仿宋_GBK"/>
          <w:color w:val="000000"/>
          <w:kern w:val="0"/>
          <w:sz w:val="32"/>
          <w:szCs w:val="32"/>
          <w:shd w:val="clear" w:color="auto" w:fill="FFFFFF"/>
          <w:lang w:eastAsia="zh-CN"/>
        </w:rPr>
        <w:t>。</w:t>
      </w:r>
    </w:p>
    <w:p w14:paraId="5D549FBE">
      <w:pPr>
        <w:numPr>
          <w:ilvl w:val="0"/>
          <w:numId w:val="0"/>
        </w:numPr>
        <w:tabs>
          <w:tab w:val="left" w:pos="0"/>
        </w:tabs>
        <w:spacing w:line="600" w:lineRule="exact"/>
        <w:ind w:leftChars="0" w:firstLine="640" w:firstLineChars="200"/>
        <w:rPr>
          <w:rFonts w:hint="eastAsia" w:ascii="方正仿宋_GBK" w:hAnsi="方正仿宋_GBK" w:eastAsia="方正仿宋_GBK" w:cs="方正仿宋_GBK"/>
          <w:color w:val="000000"/>
          <w:kern w:val="0"/>
          <w:sz w:val="32"/>
          <w:szCs w:val="32"/>
          <w:shd w:val="clear" w:color="auto" w:fill="FFFFFF"/>
          <w:lang w:val="en-US" w:eastAsia="zh-CN"/>
        </w:rPr>
      </w:pPr>
      <w:r>
        <w:rPr>
          <w:rFonts w:hint="eastAsia" w:ascii="方正仿宋_GBK" w:hAnsi="方正仿宋_GBK" w:eastAsia="方正仿宋_GBK" w:cs="方正仿宋_GBK"/>
          <w:color w:val="000000"/>
          <w:kern w:val="0"/>
          <w:sz w:val="32"/>
          <w:szCs w:val="32"/>
          <w:shd w:val="clear" w:color="auto" w:fill="FFFFFF"/>
          <w:lang w:val="en-US" w:eastAsia="zh-CN"/>
        </w:rPr>
        <w:t>省、自治区、直辖市人民政府民政部门应当在每年</w:t>
      </w:r>
      <w:r>
        <w:rPr>
          <w:rFonts w:hint="default" w:ascii="方正仿宋_GBK" w:hAnsi="方正仿宋_GBK" w:eastAsia="方正仿宋_GBK" w:cs="方正仿宋_GBK"/>
          <w:color w:val="000000"/>
          <w:kern w:val="0"/>
          <w:sz w:val="32"/>
          <w:szCs w:val="32"/>
          <w:shd w:val="clear" w:color="auto" w:fill="FFFFFF"/>
          <w:lang w:val="en-US" w:eastAsia="zh-CN"/>
        </w:rPr>
        <w:t>1</w:t>
      </w:r>
      <w:r>
        <w:rPr>
          <w:rFonts w:hint="eastAsia" w:ascii="方正仿宋_GBK" w:hAnsi="方正仿宋_GBK" w:eastAsia="方正仿宋_GBK" w:cs="方正仿宋_GBK"/>
          <w:color w:val="000000"/>
          <w:kern w:val="0"/>
          <w:sz w:val="32"/>
          <w:szCs w:val="32"/>
          <w:shd w:val="clear" w:color="auto" w:fill="FFFFFF"/>
          <w:lang w:val="en-US" w:eastAsia="zh-CN"/>
        </w:rPr>
        <w:t>月和7月通过民政部门网站发布截至上个月末本地区乡级行政区划建制的行政区划代码信息。</w:t>
      </w:r>
    </w:p>
    <w:p w14:paraId="549D59A2">
      <w:pPr>
        <w:numPr>
          <w:ilvl w:val="0"/>
          <w:numId w:val="0"/>
        </w:numPr>
        <w:tabs>
          <w:tab w:val="left" w:pos="0"/>
          <w:tab w:val="left" w:pos="3473"/>
        </w:tabs>
        <w:spacing w:line="600" w:lineRule="exact"/>
        <w:ind w:firstLine="640" w:firstLineChars="200"/>
        <w:rPr>
          <w:rFonts w:hint="eastAsia" w:ascii="方正仿宋_GBK" w:hAnsi="方正仿宋_GBK" w:eastAsia="方正仿宋_GBK" w:cs="方正仿宋_GBK"/>
          <w:color w:val="000000"/>
          <w:kern w:val="0"/>
          <w:sz w:val="32"/>
          <w:szCs w:val="32"/>
          <w:shd w:val="clear" w:color="auto" w:fill="FFFFFF"/>
          <w:lang w:val="en-US" w:eastAsia="zh-CN"/>
        </w:rPr>
      </w:pPr>
      <w:bookmarkStart w:id="6" w:name="OLE_LINK6"/>
      <w:r>
        <w:rPr>
          <w:rFonts w:hint="eastAsia" w:ascii="黑体" w:hAnsi="黑体" w:eastAsia="黑体" w:cs="黑体"/>
          <w:color w:val="000000"/>
          <w:kern w:val="0"/>
          <w:sz w:val="32"/>
          <w:szCs w:val="32"/>
          <w:shd w:val="clear" w:color="auto" w:fill="FFFFFF"/>
          <w:lang w:val="en-US" w:eastAsia="zh-CN"/>
        </w:rPr>
        <w:t>第十七条</w:t>
      </w:r>
      <w:r>
        <w:rPr>
          <w:rFonts w:hint="eastAsia" w:ascii="方正仿宋_GBK" w:hAnsi="方正仿宋_GBK" w:eastAsia="方正仿宋_GBK" w:cs="方正仿宋_GBK"/>
          <w:color w:val="000000"/>
          <w:kern w:val="0"/>
          <w:sz w:val="32"/>
          <w:szCs w:val="32"/>
          <w:shd w:val="clear" w:color="auto" w:fill="FFFFFF"/>
          <w:lang w:val="en-US" w:eastAsia="zh-CN"/>
        </w:rPr>
        <w:t xml:space="preserve"> 落实国家重大战略、重要部署等需要确定行政区划代码的，国务院民政部门应当会同有关方面研究提出建议，按照有关规定办理。</w:t>
      </w:r>
      <w:bookmarkEnd w:id="6"/>
    </w:p>
    <w:p w14:paraId="41ED7257">
      <w:pPr>
        <w:numPr>
          <w:ilvl w:val="0"/>
          <w:numId w:val="0"/>
        </w:numPr>
        <w:tabs>
          <w:tab w:val="left" w:pos="0"/>
          <w:tab w:val="left" w:pos="3473"/>
        </w:tabs>
        <w:spacing w:line="600" w:lineRule="exact"/>
        <w:ind w:firstLine="640" w:firstLineChars="200"/>
        <w:rPr>
          <w:rFonts w:hint="eastAsia" w:ascii="方正仿宋_GBK" w:hAnsi="方正仿宋_GBK" w:eastAsia="方正仿宋_GBK" w:cs="方正仿宋_GBK"/>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val="en-US" w:eastAsia="zh-CN"/>
        </w:rPr>
        <w:t>第十八条</w:t>
      </w:r>
      <w:r>
        <w:rPr>
          <w:rFonts w:hint="eastAsia" w:ascii="方正仿宋_GBK" w:hAnsi="方正仿宋_GBK" w:eastAsia="方正仿宋_GBK" w:cs="方正仿宋_GBK"/>
          <w:color w:val="000000"/>
          <w:kern w:val="0"/>
          <w:sz w:val="32"/>
          <w:szCs w:val="32"/>
          <w:shd w:val="clear" w:color="auto" w:fill="FFFFFF"/>
          <w:lang w:val="en-US" w:eastAsia="zh-CN"/>
        </w:rPr>
        <w:t xml:space="preserve"> 本办法施行前已经确定的行政区划代码一般不做改变。</w:t>
      </w:r>
    </w:p>
    <w:p w14:paraId="3CB8807B">
      <w:pPr>
        <w:numPr>
          <w:ilvl w:val="0"/>
          <w:numId w:val="0"/>
        </w:numPr>
        <w:tabs>
          <w:tab w:val="left" w:pos="0"/>
          <w:tab w:val="left" w:pos="3473"/>
        </w:tabs>
        <w:spacing w:line="600" w:lineRule="exact"/>
        <w:ind w:firstLine="640" w:firstLineChars="200"/>
        <w:rPr>
          <w:rFonts w:hint="default" w:ascii="方正仿宋_GBK" w:hAnsi="方正仿宋_GBK" w:eastAsia="方正仿宋_GBK" w:cs="方正仿宋_GBK"/>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val="en-US" w:eastAsia="zh-CN"/>
        </w:rPr>
        <w:t>第十九条</w:t>
      </w:r>
      <w:r>
        <w:rPr>
          <w:rFonts w:hint="eastAsia" w:ascii="方正仿宋_GBK" w:hAnsi="方正仿宋_GBK" w:eastAsia="方正仿宋_GBK" w:cs="方正仿宋_GBK"/>
          <w:color w:val="000000"/>
          <w:kern w:val="0"/>
          <w:sz w:val="32"/>
          <w:szCs w:val="32"/>
          <w:shd w:val="clear" w:color="auto" w:fill="FFFFFF"/>
          <w:lang w:val="en-US" w:eastAsia="zh-CN"/>
        </w:rPr>
        <w:t xml:space="preserve"> 盟的行政区划代码管理参照地区执行，旗、特区、林区的行政区划代码管理参照县执行，自治旗的行政区划代码管理参照自治县执行，苏木、民族苏木的行政区划代码管理参照乡、民族乡执行。</w:t>
      </w:r>
    </w:p>
    <w:p w14:paraId="03702CBB">
      <w:pPr>
        <w:tabs>
          <w:tab w:val="left" w:pos="0"/>
        </w:tabs>
        <w:spacing w:line="600" w:lineRule="exact"/>
        <w:ind w:firstLine="640" w:firstLineChars="200"/>
      </w:pPr>
      <w:r>
        <w:rPr>
          <w:rFonts w:hint="eastAsia" w:ascii="黑体" w:hAnsi="黑体" w:eastAsia="黑体" w:cs="黑体"/>
          <w:color w:val="000000"/>
          <w:kern w:val="0"/>
          <w:sz w:val="32"/>
          <w:szCs w:val="32"/>
          <w:shd w:val="clear" w:color="auto" w:fill="FFFFFF"/>
          <w:lang w:val="en-US" w:eastAsia="zh-CN"/>
        </w:rPr>
        <w:t xml:space="preserve">第二十条 </w:t>
      </w:r>
      <w:r>
        <w:rPr>
          <w:rFonts w:hint="eastAsia" w:ascii="方正仿宋_GBK" w:hAnsi="方正仿宋_GBK" w:eastAsia="方正仿宋_GBK" w:cs="方正仿宋_GBK"/>
          <w:color w:val="000000"/>
          <w:kern w:val="0"/>
          <w:sz w:val="32"/>
          <w:szCs w:val="32"/>
          <w:shd w:val="clear" w:color="auto" w:fill="FFFFFF"/>
        </w:rPr>
        <w:t>本办法自202</w:t>
      </w:r>
      <w:r>
        <w:rPr>
          <w:rFonts w:hint="default" w:ascii="方正仿宋_GBK" w:hAnsi="方正仿宋_GBK" w:eastAsia="方正仿宋_GBK" w:cs="方正仿宋_GBK"/>
          <w:color w:val="000000"/>
          <w:kern w:val="0"/>
          <w:sz w:val="32"/>
          <w:szCs w:val="32"/>
          <w:shd w:val="clear" w:color="auto" w:fill="FFFFFF"/>
          <w:lang w:val="en-US" w:eastAsia="zh-CN"/>
        </w:rPr>
        <w:t>5</w:t>
      </w:r>
      <w:r>
        <w:rPr>
          <w:rFonts w:hint="eastAsia" w:ascii="方正仿宋_GBK" w:hAnsi="方正仿宋_GBK" w:eastAsia="方正仿宋_GBK" w:cs="方正仿宋_GBK"/>
          <w:color w:val="000000"/>
          <w:kern w:val="0"/>
          <w:sz w:val="32"/>
          <w:szCs w:val="32"/>
          <w:shd w:val="clear" w:color="auto" w:fill="FFFFFF"/>
        </w:rPr>
        <w:t>年</w:t>
      </w:r>
      <w:r>
        <w:rPr>
          <w:rFonts w:hint="eastAsia" w:ascii="方正仿宋_GBK" w:hAnsi="方正仿宋_GBK" w:eastAsia="方正仿宋_GBK" w:cs="方正仿宋_GBK"/>
          <w:color w:val="000000"/>
          <w:kern w:val="0"/>
          <w:sz w:val="32"/>
          <w:szCs w:val="32"/>
          <w:shd w:val="clear" w:color="auto" w:fill="FFFFFF"/>
          <w:lang w:val="en-US" w:eastAsia="zh-CN"/>
        </w:rPr>
        <w:t>9</w:t>
      </w:r>
      <w:r>
        <w:rPr>
          <w:rFonts w:hint="eastAsia" w:ascii="方正仿宋_GBK" w:hAnsi="方正仿宋_GBK" w:eastAsia="方正仿宋_GBK" w:cs="方正仿宋_GBK"/>
          <w:color w:val="000000"/>
          <w:kern w:val="0"/>
          <w:sz w:val="32"/>
          <w:szCs w:val="32"/>
          <w:shd w:val="clear" w:color="auto" w:fill="FFFFFF"/>
        </w:rPr>
        <w:t>月</w:t>
      </w:r>
      <w:r>
        <w:rPr>
          <w:rFonts w:hint="eastAsia" w:ascii="方正仿宋_GBK" w:hAnsi="方正仿宋_GBK" w:eastAsia="方正仿宋_GBK" w:cs="方正仿宋_GBK"/>
          <w:color w:val="000000"/>
          <w:kern w:val="0"/>
          <w:sz w:val="32"/>
          <w:szCs w:val="32"/>
          <w:shd w:val="clear" w:color="auto" w:fill="FFFFFF"/>
          <w:lang w:val="en-US" w:eastAsia="zh-CN"/>
        </w:rPr>
        <w:t>1</w:t>
      </w:r>
      <w:r>
        <w:rPr>
          <w:rFonts w:hint="eastAsia" w:ascii="方正仿宋_GBK" w:hAnsi="方正仿宋_GBK" w:eastAsia="方正仿宋_GBK" w:cs="方正仿宋_GBK"/>
          <w:color w:val="000000"/>
          <w:kern w:val="0"/>
          <w:sz w:val="32"/>
          <w:szCs w:val="32"/>
          <w:shd w:val="clear" w:color="auto" w:fill="FFFFFF"/>
        </w:rPr>
        <w:t>日起施行。</w:t>
      </w:r>
    </w:p>
    <w:p w14:paraId="27FB5EA3"/>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altName w:val="微软雅黑"/>
    <w:panose1 w:val="02000000000000000000"/>
    <w:charset w:val="86"/>
    <w:family w:val="auto"/>
    <w:pitch w:val="default"/>
    <w:sig w:usb0="00000001" w:usb1="08000000" w:usb2="00000000" w:usb3="00000000" w:csb0="00040000" w:csb1="00000000"/>
  </w:font>
  <w:font w:name="方正仿宋_GBK">
    <w:altName w:val="微软雅黑"/>
    <w:panose1 w:val="02000000000000000000"/>
    <w:charset w:val="86"/>
    <w:family w:val="auto"/>
    <w:pitch w:val="default"/>
    <w:sig w:usb0="00000001" w:usb1="08000000" w:usb2="00000000" w:usb3="00000000" w:csb0="00040000" w:csb1="00000000"/>
  </w:font>
  <w:font w:name="方正黑体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BFF863"/>
    <w:rsid w:val="1FBFF863"/>
    <w:rsid w:val="5FEF8D9E"/>
    <w:rsid w:val="6C9874DC"/>
    <w:rsid w:val="FFE5DD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1848</Words>
  <Characters>1897</Characters>
  <Lines>0</Lines>
  <Paragraphs>0</Paragraphs>
  <TotalTime>3</TotalTime>
  <ScaleCrop>false</ScaleCrop>
  <LinksUpToDate>false</LinksUpToDate>
  <CharactersWithSpaces>1917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2025-07-02T14:36:00Z</dcterms:created>
  <dc:creator>user</dc:creator>
  <cp:lastModifiedBy>安如少年初如梦</cp:lastModifiedBy>
  <dcterms:modified xsi:type="dcterms:W3CDTF">2025-07-02T06:50:24Z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23E7BE47E5164394A445DEC4498928AE_13</vt:lpwstr>
  </property>
</Properties>
</file>