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napToGrid w:val="0"/>
        <w:spacing w:line="600" w:lineRule="exact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</w:p>
    <w:p>
      <w:pPr>
        <w:overflowPunct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2022年中央支持社会组织参与社会服务</w:t>
      </w:r>
      <w:bookmarkStart w:id="0" w:name="_GoBack"/>
      <w:bookmarkEnd w:id="0"/>
    </w:p>
    <w:p>
      <w:pPr>
        <w:overflowPunct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项目重庆市初审名单</w:t>
      </w:r>
    </w:p>
    <w:tbl>
      <w:tblPr>
        <w:tblStyle w:val="2"/>
        <w:tblW w:w="82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9"/>
        <w:gridCol w:w="585"/>
        <w:gridCol w:w="2730"/>
        <w:gridCol w:w="3360"/>
        <w:gridCol w:w="7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评估等级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A类</w:t>
            </w:r>
          </w:p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（3个）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宁河小站、微爱之家社工站改造项目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巫溪县宁河微爱社会工作服务中心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探索城口县“红色社会工作”发展示范项目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城口县乐耘社会工作服务中心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“凝聚力量·支持规范建设”发展示范项目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彭水苗族土家族自治县同欣社会工作服务中心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C类</w:t>
            </w:r>
          </w:p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（4个）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农村留守儿童和困境儿童关爱社会工作服务示范项目　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重庆市渝北区禾木社会工作服务中心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“聚爱九龙”未成年人关爱帮扶社会工作服务示范项目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重庆市江北区新扬社会工作服务中心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“心花怒放，无忧童年”巫溪县儿童关爱社会工作服务项目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重庆仁怀青少年社会工作服务中心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“相伴成长，缤纷童年”乡村儿童社会工作服务项目　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重庆市暖洋洋社会工作服务中心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D类</w:t>
            </w:r>
          </w:p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（3个）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重庆市社会组织培训示范项目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重庆市冬青社会工作服务中心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重庆市社会组织</w:t>
            </w:r>
            <w:r>
              <w:rPr>
                <w:rStyle w:val="4"/>
                <w:rFonts w:hint="default"/>
              </w:rPr>
              <w:t>人员培训示范项目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重庆市江津区慈航社会工作服务中心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巫溪县社会组织骨干培训班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巫溪县力拓职业培训学校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</w:tbl>
    <w:p>
      <w:pPr>
        <w:overflowPunct w:val="0"/>
        <w:snapToGrid w:val="0"/>
        <w:spacing w:line="600" w:lineRule="exact"/>
        <w:rPr>
          <w:rFonts w:ascii="Times New Roman" w:hAnsi="Times New Roman" w:eastAsia="方正仿宋_GBK" w:cs="Times New Roman"/>
          <w:sz w:val="10"/>
          <w:szCs w:val="10"/>
        </w:rPr>
      </w:pPr>
    </w:p>
    <w:p/>
    <w:sectPr>
      <w:pgSz w:w="11906" w:h="16838"/>
      <w:pgMar w:top="2098" w:right="1474" w:bottom="1418" w:left="1588" w:header="851" w:footer="147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57059"/>
    <w:rsid w:val="517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2022-05-20T02:43:00Z</dcterms:created>
  <dc:creator>USER</dc:creator>
  <cp:lastModifiedBy>USER</cp:lastModifiedBy>
  <dcterms:modified xsi:type="dcterms:W3CDTF">2022-05-20T02:44:59Z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21C28A76AE694D8AA7D1ABE2BC62448A</vt:lpwstr>
  </property>
</Properties>
</file>