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snapToGrid w:val="0"/>
        <w:spacing w:before="0" w:beforeAutospacing="0" w:after="0" w:afterAutospacing="0" w:line="640" w:lineRule="exact"/>
        <w:ind w:left="0" w:right="0"/>
        <w:jc w:val="center"/>
        <w:rPr>
          <w:rFonts w:hint="eastAsia" w:ascii="方正小标宋_GBK" w:hAnsi="方正小标宋_GBK" w:eastAsia="方正小标宋_GBK" w:cs="方正小标宋_GBK"/>
          <w:color w:val="000000"/>
          <w:kern w:val="2"/>
          <w:sz w:val="44"/>
          <w:szCs w:val="44"/>
          <w:lang w:val="en-US" w:eastAsia="zh-CN" w:bidi="ar"/>
        </w:rPr>
      </w:pPr>
    </w:p>
    <w:p>
      <w:pPr>
        <w:keepNext w:val="0"/>
        <w:keepLines w:val="0"/>
        <w:widowControl w:val="0"/>
        <w:suppressLineNumbers w:val="0"/>
        <w:overflowPunct w:val="0"/>
        <w:snapToGrid w:val="0"/>
        <w:spacing w:before="0" w:beforeAutospacing="0" w:after="0" w:afterAutospacing="0" w:line="640" w:lineRule="exact"/>
        <w:ind w:left="0" w:right="0"/>
        <w:jc w:val="center"/>
        <w:rPr>
          <w:rFonts w:hint="eastAsia" w:ascii="方正小标宋_GBK" w:hAnsi="方正小标宋_GBK" w:eastAsia="方正小标宋_GBK" w:cs="方正小标宋_GBK"/>
          <w:color w:val="000000"/>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关于印发《重庆市社会组织登记管理机关</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行政执法约谈工作规程》的通知</w:t>
      </w:r>
    </w:p>
    <w:p>
      <w:pPr>
        <w:keepNext w:val="0"/>
        <w:keepLines w:val="0"/>
        <w:widowControl w:val="0"/>
        <w:suppressLineNumbers w:val="0"/>
        <w:overflowPunct w:val="0"/>
        <w:snapToGrid w:val="0"/>
        <w:spacing w:before="0" w:beforeAutospacing="0" w:after="0" w:afterAutospacing="0" w:line="640" w:lineRule="exact"/>
        <w:ind w:right="0"/>
        <w:jc w:val="center"/>
        <w:rPr>
          <w:rFonts w:hint="default" w:ascii="Times New Roman" w:hAnsi="Times New Roman" w:eastAsia="方正仿宋_GBK" w:cs="宋体"/>
          <w:color w:val="000000"/>
          <w:kern w:val="2"/>
          <w:sz w:val="32"/>
          <w:szCs w:val="32"/>
        </w:rPr>
      </w:pPr>
      <w:bookmarkStart w:id="0" w:name="_GoBack"/>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17</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68</w:t>
      </w:r>
      <w:r>
        <w:rPr>
          <w:rFonts w:hint="eastAsia" w:ascii="方正仿宋_GBK" w:hAnsi="方正仿宋_GBK" w:eastAsia="方正仿宋_GBK" w:cs="方正仿宋_GBK"/>
          <w:kern w:val="2"/>
          <w:sz w:val="32"/>
          <w:szCs w:val="32"/>
          <w:lang w:val="en-US" w:eastAsia="zh-CN" w:bidi="ar"/>
        </w:rPr>
        <w:t>号</w:t>
      </w:r>
    </w:p>
    <w:bookmarkEnd w:id="0"/>
    <w:p>
      <w:pPr>
        <w:keepNext w:val="0"/>
        <w:keepLines w:val="0"/>
        <w:widowControl w:val="0"/>
        <w:suppressLineNumbers w:val="0"/>
        <w:overflowPunct w:val="0"/>
        <w:snapToGrid w:val="0"/>
        <w:spacing w:before="0" w:beforeAutospacing="0" w:after="0" w:afterAutospacing="0" w:line="640" w:lineRule="exact"/>
        <w:ind w:left="0" w:right="0"/>
        <w:jc w:val="both"/>
        <w:rPr>
          <w:rFonts w:hint="eastAsia" w:ascii="方正仿宋_GBK" w:hAnsi="方正仿宋_GBK" w:eastAsia="方正仿宋_GBK" w:cs="方正仿宋_GBK"/>
          <w:color w:val="0000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各区县（自治县）民政局、两江新区社会保障局、万盛经开区民政局，各全市性社会组织：</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为规范社会组织行政执法约谈工作，提高行政监管效能，推进社会组织健康有序发展，根据《社会团体登记管理条例》《基金会管理条例》《民办非企业单位登记管理暂行条例》和民政部《社会组织登记管理机关行政执法约谈工作规定（试行）》的有关规定，我局制定了《重庆市社会组织登记管理机关行政执法约谈工作规程》，现印发给你们，请结合实际贯彻执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pPr>
        <w:keepNext w:val="0"/>
        <w:keepLines w:val="0"/>
        <w:pageBreakBefore w:val="0"/>
        <w:widowControl w:val="0"/>
        <w:suppressLineNumbers w:val="0"/>
        <w:kinsoku/>
        <w:wordWrap w:val="0"/>
        <w:overflowPunct w:val="0"/>
        <w:topLinePunct w:val="0"/>
        <w:autoSpaceDE/>
        <w:autoSpaceDN/>
        <w:bidi w:val="0"/>
        <w:adjustRightInd/>
        <w:snapToGrid w:val="0"/>
        <w:spacing w:beforeAutospacing="0" w:afterAutospacing="0" w:line="600" w:lineRule="exact"/>
        <w:ind w:left="0" w:leftChars="0" w:right="0" w:rightChars="0" w:firstLine="5440" w:firstLineChars="1700"/>
        <w:jc w:val="right"/>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 xml:space="preserve">重庆市民政局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5120" w:firstLineChars="1600"/>
        <w:jc w:val="right"/>
        <w:textAlignment w:val="auto"/>
        <w:outlineLvl w:val="9"/>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2017</w:t>
      </w:r>
      <w:r>
        <w:rPr>
          <w:rFonts w:hint="eastAsia" w:ascii="方正仿宋_GBK" w:hAnsi="方正仿宋_GBK" w:eastAsia="方正仿宋_GBK" w:cs="方正仿宋_GBK"/>
          <w:color w:val="000000"/>
          <w:kern w:val="2"/>
          <w:sz w:val="32"/>
          <w:szCs w:val="32"/>
          <w:lang w:val="en-US" w:eastAsia="zh-CN" w:bidi="ar"/>
        </w:rPr>
        <w:t>年</w:t>
      </w:r>
      <w:r>
        <w:rPr>
          <w:rFonts w:hint="eastAsia" w:ascii="Times New Roman" w:hAnsi="仿宋" w:eastAsia="方正仿宋_GBK" w:cs="Times New Roman"/>
          <w:color w:val="000000"/>
          <w:kern w:val="2"/>
          <w:sz w:val="32"/>
          <w:szCs w:val="32"/>
          <w:lang w:val="en-US" w:eastAsia="zh-CN" w:bidi="ar"/>
        </w:rPr>
        <w:t>11</w:t>
      </w:r>
      <w:r>
        <w:rPr>
          <w:rFonts w:hint="eastAsia" w:ascii="方正仿宋_GBK" w:hAnsi="方正仿宋_GBK" w:eastAsia="方正仿宋_GBK" w:cs="方正仿宋_GBK"/>
          <w:color w:val="000000"/>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13</w:t>
      </w:r>
      <w:r>
        <w:rPr>
          <w:rFonts w:hint="eastAsia" w:ascii="方正仿宋_GBK" w:hAnsi="方正仿宋_GBK" w:eastAsia="方正仿宋_GBK" w:cs="方正仿宋_GBK"/>
          <w:color w:val="000000"/>
          <w:kern w:val="2"/>
          <w:sz w:val="32"/>
          <w:szCs w:val="32"/>
          <w:lang w:val="en-US" w:eastAsia="zh-CN" w:bidi="ar"/>
        </w:rPr>
        <w:t>日</w:t>
      </w:r>
    </w:p>
    <w:p>
      <w:pPr>
        <w:keepNext w:val="0"/>
        <w:keepLines w:val="0"/>
        <w:widowControl w:val="0"/>
        <w:suppressLineNumbers w:val="0"/>
        <w:overflowPunct w:val="0"/>
        <w:snapToGrid w:val="0"/>
        <w:spacing w:before="0" w:beforeAutospacing="0" w:after="0" w:afterAutospacing="0" w:line="579" w:lineRule="exact"/>
        <w:ind w:left="0" w:right="0"/>
        <w:jc w:val="center"/>
        <w:rPr>
          <w:rFonts w:hint="default" w:ascii="Times New Roman" w:hAnsi="Times New Roman" w:eastAsia="方正仿宋_GBK" w:cs="Times New Roman"/>
          <w:b/>
          <w:color w:val="000000"/>
          <w:kern w:val="2"/>
          <w:sz w:val="32"/>
          <w:szCs w:val="32"/>
        </w:rPr>
      </w:pPr>
      <w:r>
        <w:rPr>
          <w:rFonts w:hint="default" w:ascii="Times New Roman" w:hAnsi="Times New Roman" w:eastAsia="方正仿宋_GBK" w:cs="Times New Roman"/>
          <w:b/>
          <w:color w:val="000000"/>
          <w:kern w:val="2"/>
          <w:sz w:val="32"/>
          <w:szCs w:val="32"/>
          <w:lang w:val="en-US" w:eastAsia="zh-CN" w:bidi="ar"/>
        </w:rPr>
        <w:t xml:space="preserve"> </w:t>
      </w:r>
    </w:p>
    <w:p>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color w:val="000000"/>
          <w:kern w:val="2"/>
          <w:sz w:val="44"/>
          <w:szCs w:val="44"/>
          <w:lang w:val="en-US" w:eastAsia="zh-CN" w:bidi="ar"/>
        </w:rPr>
      </w:pPr>
    </w:p>
    <w:p>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Times New Roman" w:eastAsia="方正小标宋_GBK" w:cs="Times New Roman"/>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重庆市社会组织登记管理机关</w:t>
      </w:r>
    </w:p>
    <w:p>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Times New Roman" w:eastAsia="方正小标宋_GBK" w:cs="Times New Roman"/>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行政执法约谈工作规程</w:t>
      </w:r>
    </w:p>
    <w:p>
      <w:pPr>
        <w:keepNext w:val="0"/>
        <w:keepLines w:val="0"/>
        <w:widowControl w:val="0"/>
        <w:suppressLineNumbers w:val="0"/>
        <w:overflowPunct w:val="0"/>
        <w:snapToGrid w:val="0"/>
        <w:spacing w:before="0" w:beforeAutospacing="0" w:after="0" w:afterAutospacing="0" w:line="579" w:lineRule="exact"/>
        <w:ind w:left="0" w:right="0"/>
        <w:jc w:val="both"/>
        <w:rPr>
          <w:rFonts w:hint="default" w:ascii="Times New Roman" w:hAnsi="Times New Roman" w:eastAsia="方正仿宋_GBK" w:cs="Times New Roman"/>
          <w:b/>
          <w:color w:val="000000"/>
          <w:kern w:val="2"/>
          <w:sz w:val="32"/>
          <w:szCs w:val="32"/>
        </w:rPr>
      </w:pPr>
      <w:r>
        <w:rPr>
          <w:rFonts w:hint="default" w:ascii="Times New Roman" w:hAnsi="Times New Roman" w:eastAsia="方正仿宋_GBK" w:cs="Times New Roman"/>
          <w:b/>
          <w:color w:val="000000"/>
          <w:kern w:val="2"/>
          <w:sz w:val="32"/>
          <w:szCs w:val="32"/>
          <w:lang w:val="en-US" w:eastAsia="zh-CN" w:bidi="ar"/>
        </w:rPr>
        <w:t xml:space="preserve"> </w:t>
      </w:r>
    </w:p>
    <w:p>
      <w:pPr>
        <w:keepNext w:val="0"/>
        <w:keepLines w:val="0"/>
        <w:widowControl w:val="0"/>
        <w:suppressLineNumbers w:val="0"/>
        <w:overflowPunct w:val="0"/>
        <w:snapToGrid w:val="0"/>
        <w:spacing w:before="0" w:beforeAutospacing="0" w:after="0" w:afterAutospacing="0" w:line="579" w:lineRule="exact"/>
        <w:ind w:left="0" w:right="0" w:firstLine="627" w:firstLineChars="196"/>
        <w:jc w:val="both"/>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第一条</w:t>
      </w:r>
      <w:r>
        <w:rPr>
          <w:rFonts w:hint="eastAsia" w:ascii="Times New Roman" w:hAnsi="仿宋" w:eastAsia="方正仿宋_GBK" w:cs="Times New Roman"/>
          <w:b/>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为完善社会组织登记管理机关（以下简称登记管理机关）行政执法机制，加强对社会组织的监督管理，促进社会组织健康有序发展，根据民政部印发的《社会组织登记管理机关行政执法约谈工作规定（试行）》，制定重庆市社会组织登记管理机关行政执法约谈</w:t>
      </w:r>
      <w:r>
        <w:rPr>
          <w:rFonts w:hint="eastAsia"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以下简称约谈</w:t>
      </w:r>
      <w:r>
        <w:rPr>
          <w:rFonts w:hint="eastAsia"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工作规程。</w:t>
      </w:r>
    </w:p>
    <w:p>
      <w:pPr>
        <w:keepNext w:val="0"/>
        <w:keepLines w:val="0"/>
        <w:widowControl w:val="0"/>
        <w:suppressLineNumbers w:val="0"/>
        <w:overflowPunct w:val="0"/>
        <w:snapToGrid w:val="0"/>
        <w:spacing w:before="0" w:beforeAutospacing="0" w:after="0" w:afterAutospacing="0" w:line="579" w:lineRule="exact"/>
        <w:ind w:left="0" w:right="0" w:firstLine="627" w:firstLineChars="196"/>
        <w:jc w:val="both"/>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第二条</w:t>
      </w:r>
      <w:r>
        <w:rPr>
          <w:rFonts w:hint="eastAsia" w:ascii="Times New Roman" w:hAnsi="仿宋" w:eastAsia="方正仿宋_GBK" w:cs="Times New Roman"/>
          <w:b/>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社会组织登记管理机关对发生违法违规情形的社会组织，可以约谈其负责人，指出问题，提出改正意见，督促社会组织及时纠正违法违规行为。</w:t>
      </w:r>
    </w:p>
    <w:p>
      <w:pPr>
        <w:keepNext w:val="0"/>
        <w:keepLines w:val="0"/>
        <w:widowControl w:val="0"/>
        <w:suppressLineNumbers w:val="0"/>
        <w:overflowPunct w:val="0"/>
        <w:snapToGrid w:val="0"/>
        <w:spacing w:before="0" w:beforeAutospacing="0" w:after="0" w:afterAutospacing="0" w:line="579" w:lineRule="exact"/>
        <w:ind w:left="0" w:right="0" w:firstLine="627" w:firstLineChars="196"/>
        <w:jc w:val="both"/>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第三条</w:t>
      </w:r>
      <w:r>
        <w:rPr>
          <w:rFonts w:hint="eastAsia" w:ascii="Times New Roman" w:hAnsi="仿宋" w:eastAsia="方正仿宋_GBK" w:cs="Times New Roman"/>
          <w:b/>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社会组织行政执法约谈，是指登记管理机关履行法定监管职责所采取的，以约见、谈话方式，督促、指导、纠正其不当行为的行政监管方式。</w:t>
      </w:r>
    </w:p>
    <w:p>
      <w:pPr>
        <w:keepNext w:val="0"/>
        <w:keepLines w:val="0"/>
        <w:widowControl w:val="0"/>
        <w:suppressLineNumbers w:val="0"/>
        <w:overflowPunct w:val="0"/>
        <w:snapToGrid w:val="0"/>
        <w:spacing w:before="0" w:beforeAutospacing="0" w:after="0" w:afterAutospacing="0" w:line="579" w:lineRule="exact"/>
        <w:ind w:left="0" w:right="0" w:firstLine="640"/>
        <w:jc w:val="both"/>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第四条</w:t>
      </w:r>
      <w:r>
        <w:rPr>
          <w:rFonts w:hint="eastAsia" w:ascii="Times New Roman" w:hAnsi="仿宋" w:eastAsia="方正仿宋_GBK" w:cs="Times New Roman"/>
          <w:b/>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约谈遵循依法、合理、及时、有效的原则。约谈不得代替行政处罚。</w:t>
      </w:r>
    </w:p>
    <w:p>
      <w:pPr>
        <w:keepNext w:val="0"/>
        <w:keepLines w:val="0"/>
        <w:widowControl w:val="0"/>
        <w:suppressLineNumbers w:val="0"/>
        <w:overflowPunct w:val="0"/>
        <w:snapToGrid w:val="0"/>
        <w:spacing w:before="0" w:beforeAutospacing="0" w:after="0" w:afterAutospacing="0" w:line="579" w:lineRule="exact"/>
        <w:ind w:left="0" w:right="0" w:firstLine="640"/>
        <w:jc w:val="both"/>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第五条</w:t>
      </w:r>
      <w:r>
        <w:rPr>
          <w:rFonts w:hint="eastAsia"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登记管理机关开展约谈时，社会组织应当配合，并在约谈过程中如实陈述，不得隐瞒、编造、歪曲事实或回避问题。</w:t>
      </w:r>
    </w:p>
    <w:p>
      <w:pPr>
        <w:pStyle w:val="12"/>
        <w:widowControl/>
        <w:overflowPunct w:val="0"/>
        <w:snapToGrid w:val="0"/>
        <w:spacing w:line="579" w:lineRule="exact"/>
        <w:ind w:left="0" w:firstLine="640" w:firstLineChars="0"/>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第六条</w:t>
      </w:r>
      <w:r>
        <w:rPr>
          <w:rFonts w:hint="eastAsia" w:ascii="Times New Roman" w:hAnsi="Times New Roman" w:eastAsia="方正仿宋_GBK" w:cs="Times New Roman"/>
          <w:b/>
          <w:color w:val="000000"/>
          <w:kern w:val="2"/>
          <w:sz w:val="32"/>
          <w:szCs w:val="32"/>
        </w:rPr>
        <w:t xml:space="preserve">  </w:t>
      </w:r>
      <w:r>
        <w:rPr>
          <w:rFonts w:hint="eastAsia" w:ascii="方正仿宋_GBK" w:hAnsi="方正仿宋_GBK" w:eastAsia="方正仿宋_GBK" w:cs="方正仿宋_GBK"/>
          <w:color w:val="000000"/>
          <w:kern w:val="2"/>
          <w:sz w:val="32"/>
          <w:szCs w:val="32"/>
        </w:rPr>
        <w:t>约谈对象为在登记管理机关依法登记，与登记管理机关形成管理与被管理关系的社会组织。</w:t>
      </w:r>
    </w:p>
    <w:p>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第七条</w:t>
      </w:r>
      <w:r>
        <w:rPr>
          <w:rFonts w:hint="eastAsia"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被约谈人员为社会组织的理事长（会长）、副理事长（副会长）、监事长（监事）、秘书长（院长、校长、所长、主任等）。</w:t>
      </w:r>
      <w:r>
        <w:rPr>
          <w:rFonts w:hint="default" w:ascii="Times New Roman" w:hAnsi="Times New Roman" w:eastAsia="方正仿宋_GBK" w:cs="Times New Roman"/>
          <w:color w:val="000000"/>
          <w:kern w:val="2"/>
          <w:sz w:val="32"/>
          <w:szCs w:val="32"/>
        </w:rPr>
        <w:t xml:space="preserve"> </w:t>
      </w:r>
    </w:p>
    <w:p>
      <w:pPr>
        <w:pStyle w:val="12"/>
        <w:widowControl/>
        <w:overflowPunct w:val="0"/>
        <w:snapToGrid w:val="0"/>
        <w:spacing w:line="579" w:lineRule="exact"/>
        <w:ind w:left="0" w:firstLine="645" w:firstLineChars="0"/>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第八条</w:t>
      </w:r>
      <w:r>
        <w:rPr>
          <w:rFonts w:hint="eastAsia" w:ascii="Times New Roman" w:hAnsi="Times New Roman" w:eastAsia="方正仿宋_GBK" w:cs="Times New Roman"/>
          <w:b/>
          <w:color w:val="000000"/>
          <w:kern w:val="2"/>
          <w:sz w:val="32"/>
          <w:szCs w:val="32"/>
        </w:rPr>
        <w:t xml:space="preserve">  </w:t>
      </w:r>
      <w:r>
        <w:rPr>
          <w:rFonts w:hint="eastAsia" w:ascii="方正仿宋_GBK" w:hAnsi="方正仿宋_GBK" w:eastAsia="方正仿宋_GBK" w:cs="方正仿宋_GBK"/>
          <w:color w:val="000000"/>
          <w:kern w:val="2"/>
          <w:sz w:val="32"/>
          <w:szCs w:val="32"/>
        </w:rPr>
        <w:t>社会组织具有下列情形之一，登记管理机关可对其负责人进行约谈：</w:t>
      </w:r>
    </w:p>
    <w:p>
      <w:pPr>
        <w:pStyle w:val="12"/>
        <w:widowControl/>
        <w:overflowPunct w:val="0"/>
        <w:snapToGrid w:val="0"/>
        <w:spacing w:line="579" w:lineRule="exact"/>
        <w:ind w:left="0" w:firstLine="640" w:firstLineChars="0"/>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（一）当年未提交年度报告或未参加年检的；</w:t>
      </w:r>
    </w:p>
    <w:p>
      <w:pPr>
        <w:pStyle w:val="12"/>
        <w:widowControl/>
        <w:overflowPunct w:val="0"/>
        <w:snapToGrid w:val="0"/>
        <w:spacing w:line="579" w:lineRule="exact"/>
        <w:ind w:left="0" w:firstLine="640" w:firstLineChars="0"/>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（二）违规开展评比、达标、表彰活动的；</w:t>
      </w:r>
    </w:p>
    <w:p>
      <w:pPr>
        <w:pStyle w:val="12"/>
        <w:widowControl/>
        <w:overflowPunct w:val="0"/>
        <w:snapToGrid w:val="0"/>
        <w:spacing w:line="579" w:lineRule="exact"/>
        <w:ind w:left="0" w:firstLine="640" w:firstLineChars="0"/>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（三）违反国家有关规定收取费用的；</w:t>
      </w:r>
    </w:p>
    <w:p>
      <w:pPr>
        <w:pStyle w:val="12"/>
        <w:widowControl/>
        <w:overflowPunct w:val="0"/>
        <w:snapToGrid w:val="0"/>
        <w:spacing w:line="579" w:lineRule="exact"/>
        <w:ind w:left="0" w:firstLine="642" w:firstLineChars="0"/>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（四）内部管理混乱或不能正常开展活动的；</w:t>
      </w:r>
    </w:p>
    <w:p>
      <w:pPr>
        <w:pStyle w:val="12"/>
        <w:widowControl/>
        <w:overflowPunct w:val="0"/>
        <w:snapToGrid w:val="0"/>
        <w:spacing w:line="579" w:lineRule="exact"/>
        <w:ind w:left="0" w:firstLine="642" w:firstLineChars="0"/>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（五）不按规定报告重大活动事项的；</w:t>
      </w:r>
    </w:p>
    <w:p>
      <w:pPr>
        <w:pStyle w:val="12"/>
        <w:widowControl/>
        <w:overflowPunct w:val="0"/>
        <w:snapToGrid w:val="0"/>
        <w:spacing w:line="579" w:lineRule="exact"/>
        <w:ind w:left="0" w:firstLine="640" w:firstLineChars="0"/>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（六）未按规定建立、完善和执行内部管理制度的；</w:t>
      </w:r>
    </w:p>
    <w:p>
      <w:pPr>
        <w:pStyle w:val="12"/>
        <w:widowControl/>
        <w:overflowPunct w:val="0"/>
        <w:snapToGrid w:val="0"/>
        <w:spacing w:line="579" w:lineRule="exact"/>
        <w:ind w:left="0" w:firstLine="640" w:firstLineChars="0"/>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（七）接受捐赠、资助未按照规定和业务范围使用的；</w:t>
      </w:r>
    </w:p>
    <w:p>
      <w:pPr>
        <w:pStyle w:val="12"/>
        <w:widowControl/>
        <w:overflowPunct w:val="0"/>
        <w:snapToGrid w:val="0"/>
        <w:spacing w:line="579" w:lineRule="exact"/>
        <w:ind w:left="0" w:firstLine="642" w:firstLineChars="0"/>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（八）未按规定履行变更登记、备案，或申办登记弄虚作假的；</w:t>
      </w:r>
    </w:p>
    <w:p>
      <w:pPr>
        <w:pStyle w:val="12"/>
        <w:widowControl/>
        <w:overflowPunct w:val="0"/>
        <w:snapToGrid w:val="0"/>
        <w:spacing w:line="579" w:lineRule="exact"/>
        <w:ind w:left="0" w:firstLine="642" w:firstLineChars="0"/>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（九）被投诉举报、新闻媒体曝光或者有关部门移交需处置的；</w:t>
      </w:r>
    </w:p>
    <w:p>
      <w:pPr>
        <w:pStyle w:val="12"/>
        <w:widowControl/>
        <w:overflowPunct w:val="0"/>
        <w:snapToGrid w:val="0"/>
        <w:spacing w:line="579" w:lineRule="exact"/>
        <w:ind w:left="0" w:firstLine="640" w:firstLineChars="0"/>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（十）活动经费严重不足的；</w:t>
      </w:r>
    </w:p>
    <w:p>
      <w:pPr>
        <w:pStyle w:val="12"/>
        <w:widowControl/>
        <w:overflowPunct w:val="0"/>
        <w:snapToGrid w:val="0"/>
        <w:spacing w:line="579" w:lineRule="exact"/>
        <w:ind w:left="0" w:firstLine="0" w:firstLineChars="0"/>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（十一）其他应当通过约谈规范和纠正行为的。</w:t>
      </w:r>
    </w:p>
    <w:p>
      <w:pPr>
        <w:pStyle w:val="12"/>
        <w:keepNext w:val="0"/>
        <w:keepLines w:val="0"/>
        <w:pageBreakBefore w:val="0"/>
        <w:widowControl/>
        <w:kinsoku/>
        <w:wordWrap/>
        <w:overflowPunct w:val="0"/>
        <w:topLinePunct w:val="0"/>
        <w:autoSpaceDE/>
        <w:autoSpaceDN/>
        <w:bidi w:val="0"/>
        <w:adjustRightInd/>
        <w:snapToGrid w:val="0"/>
        <w:spacing w:before="0" w:after="0" w:line="579"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第九条</w:t>
      </w:r>
      <w:r>
        <w:rPr>
          <w:rFonts w:hint="eastAsia" w:ascii="Times New Roman" w:hAnsi="Times New Roman" w:eastAsia="方正仿宋_GBK" w:cs="Times New Roman"/>
          <w:b/>
          <w:color w:val="000000"/>
          <w:kern w:val="2"/>
          <w:sz w:val="32"/>
          <w:szCs w:val="32"/>
        </w:rPr>
        <w:t xml:space="preserve">  </w:t>
      </w:r>
      <w:r>
        <w:rPr>
          <w:rFonts w:hint="eastAsia" w:ascii="方正仿宋_GBK" w:hAnsi="方正仿宋_GBK" w:eastAsia="方正仿宋_GBK" w:cs="方正仿宋_GBK"/>
          <w:color w:val="000000"/>
          <w:kern w:val="2"/>
          <w:sz w:val="32"/>
          <w:szCs w:val="32"/>
        </w:rPr>
        <w:t>约谈可以采取个别约谈或集中约谈的方式进行。被约谈人员因故不能如期参加约谈的，经登记管理机关同意，可以更改约谈时间。</w:t>
      </w:r>
    </w:p>
    <w:p>
      <w:pPr>
        <w:pStyle w:val="12"/>
        <w:widowControl/>
        <w:overflowPunct w:val="0"/>
        <w:snapToGrid w:val="0"/>
        <w:spacing w:line="579" w:lineRule="exact"/>
        <w:ind w:left="0" w:firstLine="0" w:firstLineChars="0"/>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b/>
          <w:color w:val="000000"/>
          <w:kern w:val="2"/>
          <w:sz w:val="32"/>
          <w:szCs w:val="32"/>
        </w:rPr>
        <w:t xml:space="preserve">    </w:t>
      </w:r>
      <w:r>
        <w:rPr>
          <w:rFonts w:hint="eastAsia" w:ascii="方正黑体_GBK" w:hAnsi="方正黑体_GBK" w:eastAsia="方正黑体_GBK" w:cs="方正黑体_GBK"/>
          <w:b w:val="0"/>
          <w:bCs/>
          <w:color w:val="000000"/>
          <w:kern w:val="2"/>
          <w:sz w:val="32"/>
          <w:szCs w:val="32"/>
          <w:lang w:val="en-US" w:eastAsia="zh-CN" w:bidi="ar"/>
        </w:rPr>
        <w:t>第十条</w:t>
      </w:r>
      <w:r>
        <w:rPr>
          <w:rFonts w:hint="eastAsia" w:ascii="Times New Roman" w:hAnsi="Times New Roman" w:eastAsia="方正仿宋_GBK" w:cs="Times New Roman"/>
          <w:b/>
          <w:color w:val="000000"/>
          <w:kern w:val="2"/>
          <w:sz w:val="32"/>
          <w:szCs w:val="32"/>
        </w:rPr>
        <w:t xml:space="preserve">  </w:t>
      </w:r>
      <w:r>
        <w:rPr>
          <w:rFonts w:hint="eastAsia" w:ascii="方正仿宋_GBK" w:hAnsi="方正仿宋_GBK" w:eastAsia="方正仿宋_GBK" w:cs="方正仿宋_GBK"/>
          <w:color w:val="000000"/>
          <w:kern w:val="2"/>
          <w:sz w:val="32"/>
          <w:szCs w:val="32"/>
        </w:rPr>
        <w:t>行政执法约谈按以下程序执行：</w:t>
      </w:r>
    </w:p>
    <w:p>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b/>
          <w:color w:val="000000"/>
          <w:kern w:val="2"/>
          <w:sz w:val="32"/>
          <w:szCs w:val="32"/>
          <w:lang w:val="en-US" w:eastAsia="zh-CN" w:bidi="ar"/>
        </w:rPr>
        <w:t>（一）约谈准备</w:t>
      </w:r>
      <w:r>
        <w:rPr>
          <w:rFonts w:hint="eastAsia" w:ascii="方正仿宋_GBK" w:hAnsi="方正仿宋_GBK" w:eastAsia="方正仿宋_GBK" w:cs="方正仿宋_GBK"/>
          <w:color w:val="000000"/>
          <w:kern w:val="2"/>
          <w:sz w:val="32"/>
          <w:szCs w:val="32"/>
          <w:lang w:val="en-US" w:eastAsia="zh-CN" w:bidi="ar"/>
        </w:rPr>
        <w:t>。</w:t>
      </w:r>
      <w:r>
        <w:rPr>
          <w:rFonts w:hint="eastAsia"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、确定约谈对象及被约谈人员、参加约谈人员，必要时可建立约谈小组，商请业务主管单位、行业主管部门和相关职能部门参加，登记管理机关约谈人员不得少于</w:t>
      </w:r>
      <w:r>
        <w:rPr>
          <w:rFonts w:hint="eastAsia"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名执法人员；</w:t>
      </w:r>
      <w:r>
        <w:rPr>
          <w:rFonts w:hint="eastAsia"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、拟制约谈提纲，明确约谈目的、主题、内容、整改意见等。</w:t>
      </w:r>
    </w:p>
    <w:p>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楷体_GB2312"/>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（二）约谈通知</w:t>
      </w:r>
      <w:r>
        <w:rPr>
          <w:rFonts w:hint="eastAsia" w:ascii="方正仿宋_GBK" w:hAnsi="方正仿宋_GBK" w:eastAsia="方正仿宋_GBK" w:cs="方正仿宋_GBK"/>
          <w:color w:val="000000"/>
          <w:kern w:val="2"/>
          <w:sz w:val="32"/>
          <w:szCs w:val="32"/>
          <w:lang w:val="en-US" w:eastAsia="zh-CN" w:bidi="ar"/>
        </w:rPr>
        <w:t>。登记管理机关在约谈前制发《重庆市社会组织行政执法约谈通知书》。约谈通知书应载明：约谈对象及被约谈人员的姓名、职务、联系方式，约谈时间、地点，约谈事项，约谈对象依法享有的权利和义务及应提供的资料等基本情况。约谈通知书应提前</w:t>
      </w:r>
      <w:r>
        <w:rPr>
          <w:rFonts w:hint="eastAsia"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天送达。情况紧急或特殊的，登记管理机关可以电话通知社会组织。</w:t>
      </w:r>
    </w:p>
    <w:p>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（三）约谈实施</w:t>
      </w:r>
      <w:r>
        <w:rPr>
          <w:rFonts w:hint="eastAsia" w:ascii="方正仿宋_GBK" w:hAnsi="方正仿宋_GBK" w:eastAsia="方正仿宋_GBK" w:cs="方正仿宋_GBK"/>
          <w:color w:val="000000"/>
          <w:kern w:val="2"/>
          <w:sz w:val="32"/>
          <w:szCs w:val="32"/>
          <w:lang w:val="en-US" w:eastAsia="zh-CN" w:bidi="ar"/>
        </w:rPr>
        <w:t>。</w:t>
      </w:r>
      <w:r>
        <w:rPr>
          <w:rFonts w:hint="eastAsia"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、约谈人员出示执法证件、表明身份并核对被约谈人员身份；</w:t>
      </w:r>
      <w:r>
        <w:rPr>
          <w:rFonts w:hint="eastAsia"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、约谈人员告知约谈目的和注意事项；</w:t>
      </w:r>
      <w:r>
        <w:rPr>
          <w:rFonts w:hint="eastAsia"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、约谈人员指出社会组织违法违规情形并告知相关法律法规政策，明示法律后果；</w:t>
      </w:r>
      <w:r>
        <w:rPr>
          <w:rFonts w:hint="eastAsia" w:ascii="Times New Roman" w:hAnsi="Times New Roman" w:eastAsia="方正仿宋_GBK" w:cs="Times New Roman"/>
          <w:color w:val="000000"/>
          <w:kern w:val="2"/>
          <w:sz w:val="32"/>
          <w:szCs w:val="32"/>
          <w:lang w:val="en-US" w:eastAsia="zh-CN" w:bidi="ar"/>
        </w:rPr>
        <w:t>4</w:t>
      </w:r>
      <w:r>
        <w:rPr>
          <w:rFonts w:hint="eastAsia" w:ascii="方正仿宋_GBK" w:hAnsi="方正仿宋_GBK" w:eastAsia="方正仿宋_GBK" w:cs="方正仿宋_GBK"/>
          <w:color w:val="000000"/>
          <w:kern w:val="2"/>
          <w:sz w:val="32"/>
          <w:szCs w:val="32"/>
          <w:lang w:val="en-US" w:eastAsia="zh-CN" w:bidi="ar"/>
        </w:rPr>
        <w:t>、被约谈人员进行陈述；</w:t>
      </w:r>
      <w:r>
        <w:rPr>
          <w:rFonts w:hint="eastAsia"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、约谈人员提出整改意见，对违法违规行为尚未终止的，要求立即停止；</w:t>
      </w:r>
      <w:r>
        <w:rPr>
          <w:rFonts w:hint="eastAsia" w:ascii="Times New Roman" w:hAnsi="Times New Roman" w:eastAsia="方正仿宋_GBK" w:cs="Times New Roman"/>
          <w:color w:val="000000"/>
          <w:kern w:val="2"/>
          <w:sz w:val="32"/>
          <w:szCs w:val="32"/>
          <w:lang w:val="en-US" w:eastAsia="zh-CN" w:bidi="ar"/>
        </w:rPr>
        <w:t>6</w:t>
      </w:r>
      <w:r>
        <w:rPr>
          <w:rFonts w:hint="eastAsia" w:ascii="方正仿宋_GBK" w:hAnsi="方正仿宋_GBK" w:eastAsia="方正仿宋_GBK" w:cs="方正仿宋_GBK"/>
          <w:color w:val="000000"/>
          <w:kern w:val="2"/>
          <w:sz w:val="32"/>
          <w:szCs w:val="32"/>
          <w:lang w:val="en-US" w:eastAsia="zh-CN" w:bidi="ar"/>
        </w:rPr>
        <w:t>、约谈对象接受整改意见的，应当作出整改承诺；如不接受，则约谈程序终止。</w:t>
      </w:r>
      <w:r>
        <w:rPr>
          <w:rFonts w:hint="eastAsia" w:ascii="Times New Roman" w:hAnsi="Times New Roman" w:eastAsia="方正仿宋_GBK" w:cs="Times New Roman"/>
          <w:color w:val="000000"/>
          <w:kern w:val="2"/>
          <w:sz w:val="32"/>
          <w:szCs w:val="32"/>
          <w:lang w:val="en-US" w:eastAsia="zh-CN" w:bidi="ar"/>
        </w:rPr>
        <w:t>7</w:t>
      </w:r>
      <w:r>
        <w:rPr>
          <w:rFonts w:hint="eastAsia" w:ascii="方正仿宋_GBK" w:hAnsi="方正仿宋_GBK" w:eastAsia="方正仿宋_GBK" w:cs="方正仿宋_GBK"/>
          <w:color w:val="000000"/>
          <w:kern w:val="2"/>
          <w:sz w:val="32"/>
          <w:szCs w:val="32"/>
          <w:lang w:val="en-US" w:eastAsia="zh-CN" w:bidi="ar"/>
        </w:rPr>
        <w:t>、制作《重庆市社会组织行政执法约谈笔录》，并由被约谈人员签字或盖章，也可根据需要对约谈过程进行录音录像。被约谈人员拒绝签字或盖章的，由执法人员在约谈笔录上注明。</w:t>
      </w:r>
    </w:p>
    <w:p>
      <w:pPr>
        <w:keepNext w:val="0"/>
        <w:keepLines w:val="0"/>
        <w:widowControl w:val="0"/>
        <w:suppressLineNumbers w:val="0"/>
        <w:overflowPunct w:val="0"/>
        <w:snapToGrid w:val="0"/>
        <w:spacing w:before="0" w:beforeAutospacing="0" w:after="0" w:afterAutospacing="0" w:line="579" w:lineRule="exact"/>
        <w:ind w:left="0" w:right="0" w:firstLine="627" w:firstLineChars="196"/>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（四）有关处置。</w:t>
      </w:r>
      <w:r>
        <w:rPr>
          <w:rFonts w:hint="eastAsia"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、约谈结束后，根据约谈情况，拟制下达《重庆市社会组织行政执法行政指导建议书》或《重庆市社会组织行政执法责令改正通知书》；</w:t>
      </w:r>
      <w:r>
        <w:rPr>
          <w:rFonts w:hint="eastAsia"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、经约谈发现约谈对象的违法违规行为构成行政处罚情形的，由登记管理机关及时启动相应程序，不属于登记管理机关职责和管辖范围的移交有执法权限的部门另行处理。</w:t>
      </w:r>
    </w:p>
    <w:p>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b/>
          <w:color w:val="000000"/>
          <w:kern w:val="2"/>
          <w:sz w:val="32"/>
          <w:szCs w:val="32"/>
          <w:lang w:val="en-US" w:eastAsia="zh-CN" w:bidi="ar"/>
        </w:rPr>
        <w:t>（五）跟踪落实</w:t>
      </w:r>
      <w:r>
        <w:rPr>
          <w:rFonts w:hint="eastAsia" w:ascii="方正仿宋_GBK" w:hAnsi="方正仿宋_GBK" w:eastAsia="方正仿宋_GBK" w:cs="方正仿宋_GBK"/>
          <w:color w:val="000000"/>
          <w:kern w:val="2"/>
          <w:sz w:val="32"/>
          <w:szCs w:val="32"/>
          <w:lang w:val="en-US" w:eastAsia="zh-CN" w:bidi="ar"/>
        </w:rPr>
        <w:t>。</w:t>
      </w:r>
      <w:r>
        <w:rPr>
          <w:rFonts w:hint="eastAsia"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、社会组织管理执法人员根据《重庆市社会组织监督管理行政指导建议书》或《重庆市社会组织行政执法责令改正通知书》的意见及约谈对象的整改承诺，督促约谈对象进行整改；</w:t>
      </w:r>
      <w:r>
        <w:rPr>
          <w:rFonts w:hint="eastAsia"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、整改期满后对约谈对象的整改情况进行复查，约谈对象不落实约谈整改要求的，由登记管理机关记录在案；</w:t>
      </w:r>
      <w:r>
        <w:rPr>
          <w:rFonts w:hint="eastAsia"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、登记管理机关可以将约谈对象、约谈事项、整改要求等约谈情况以及拒不接受行政约谈的社会组织名单向社会公布，并作出相应处理。</w:t>
      </w:r>
    </w:p>
    <w:p>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第十一条</w:t>
      </w:r>
      <w:r>
        <w:rPr>
          <w:rFonts w:hint="eastAsia"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约谈对象无正当理由不接受约谈，不接受整改意见或不落实整改承诺的，登记管理机关应当及时启动其他执法程序，并将上述情况纳入社会组织信用建设体系，作为年度检查、等级评估、信用评价、购买服务及税收优惠等工作的重要参考。约谈结果将作为行政处罚决定的主要参考证据。</w:t>
      </w:r>
    </w:p>
    <w:p>
      <w:pPr>
        <w:keepNext w:val="0"/>
        <w:keepLines w:val="0"/>
        <w:widowControl w:val="0"/>
        <w:suppressLineNumbers w:val="0"/>
        <w:overflowPunct w:val="0"/>
        <w:snapToGrid w:val="0"/>
        <w:spacing w:before="0" w:beforeAutospacing="0" w:after="0" w:afterAutospacing="0" w:line="579" w:lineRule="exact"/>
        <w:ind w:left="0" w:right="0" w:firstLine="627" w:firstLineChars="196"/>
        <w:jc w:val="both"/>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 xml:space="preserve">第十二条  </w:t>
      </w:r>
      <w:r>
        <w:rPr>
          <w:rFonts w:hint="eastAsia" w:ascii="方正仿宋_GBK" w:hAnsi="方正仿宋_GBK" w:eastAsia="方正仿宋_GBK" w:cs="方正仿宋_GBK"/>
          <w:color w:val="000000"/>
          <w:kern w:val="2"/>
          <w:sz w:val="32"/>
          <w:szCs w:val="32"/>
          <w:lang w:val="en-US" w:eastAsia="zh-CN" w:bidi="ar"/>
        </w:rPr>
        <w:t>登记管理机关建立约谈档案，约谈通知书、约谈记录、整改通知书及相关纸质资料等按照</w:t>
      </w:r>
      <w:r>
        <w:rPr>
          <w:rFonts w:hint="eastAsia"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一案一卷</w:t>
      </w:r>
      <w:r>
        <w:rPr>
          <w:rFonts w:hint="eastAsia"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原则分别建立档案归档。</w:t>
      </w:r>
    </w:p>
    <w:p>
      <w:pPr>
        <w:keepNext w:val="0"/>
        <w:keepLines w:val="0"/>
        <w:widowControl w:val="0"/>
        <w:suppressLineNumbers w:val="0"/>
        <w:overflowPunct w:val="0"/>
        <w:snapToGrid w:val="0"/>
        <w:spacing w:before="0" w:beforeAutospacing="0" w:after="0" w:afterAutospacing="0" w:line="579" w:lineRule="exact"/>
        <w:ind w:left="0" w:right="0" w:firstLine="627" w:firstLineChars="196"/>
        <w:jc w:val="both"/>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b w:val="0"/>
          <w:bCs/>
          <w:color w:val="000000"/>
          <w:kern w:val="2"/>
          <w:sz w:val="32"/>
          <w:szCs w:val="32"/>
          <w:lang w:val="en-US" w:eastAsia="zh-CN" w:bidi="ar"/>
        </w:rPr>
        <w:t>第十三条</w:t>
      </w:r>
      <w:r>
        <w:rPr>
          <w:rFonts w:hint="eastAsia"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重庆市社会组织登记管理机关对社会组织的行政执法约谈，适用本规程。</w:t>
      </w:r>
    </w:p>
    <w:p>
      <w:pPr>
        <w:keepNext w:val="0"/>
        <w:keepLines w:val="0"/>
        <w:widowControl w:val="0"/>
        <w:suppressLineNumbers w:val="0"/>
        <w:overflowPunct w:val="0"/>
        <w:snapToGrid w:val="0"/>
        <w:spacing w:before="0" w:beforeAutospacing="0" w:after="0" w:afterAutospacing="0" w:line="579" w:lineRule="exact"/>
        <w:ind w:left="0" w:right="0" w:firstLine="640"/>
        <w:jc w:val="both"/>
        <w:rPr>
          <w:rFonts w:hint="default" w:ascii="Times New Roman" w:hAnsi="仿宋" w:eastAsia="方正仿宋_GBK" w:cs="Times New Roman"/>
          <w:color w:val="000000"/>
          <w:kern w:val="2"/>
          <w:sz w:val="32"/>
          <w:szCs w:val="32"/>
        </w:rPr>
      </w:pPr>
      <w:r>
        <w:rPr>
          <w:rFonts w:hint="default" w:ascii="Times New Roman" w:hAnsi="仿宋" w:eastAsia="方正仿宋_GBK" w:cs="Times New Roman"/>
          <w:color w:val="000000"/>
          <w:kern w:val="2"/>
          <w:sz w:val="32"/>
          <w:szCs w:val="32"/>
          <w:lang w:val="en-US" w:eastAsia="zh-CN" w:bidi="ar"/>
        </w:rPr>
        <w:t xml:space="preserve"> </w:t>
      </w:r>
    </w:p>
    <w:p>
      <w:pPr>
        <w:keepNext w:val="0"/>
        <w:keepLines w:val="0"/>
        <w:widowControl w:val="0"/>
        <w:suppressLineNumbers w:val="0"/>
        <w:overflowPunct w:val="0"/>
        <w:snapToGrid w:val="0"/>
        <w:spacing w:before="0" w:beforeAutospacing="0" w:after="0" w:afterAutospacing="0" w:line="579" w:lineRule="exact"/>
        <w:ind w:left="0" w:right="0" w:firstLine="64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附件：</w:t>
      </w:r>
      <w:r>
        <w:rPr>
          <w:rFonts w:hint="eastAsia" w:ascii="Times New Roman" w:hAnsi="Times New Roman" w:eastAsia="方正仿宋_GBK" w:cs="Times New Roman"/>
          <w:color w:val="000000"/>
          <w:kern w:val="2"/>
          <w:sz w:val="32"/>
          <w:szCs w:val="32"/>
          <w:lang w:val="en-US" w:eastAsia="zh-CN" w:bidi="ar"/>
        </w:rPr>
        <w:t>1</w:t>
      </w:r>
      <w:r>
        <w:rPr>
          <w:rFonts w:hint="eastAsia" w:ascii="Times New Roman" w:hAnsi="仿宋"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《重庆市社会组织行政执法约谈通知书》</w:t>
      </w:r>
    </w:p>
    <w:p>
      <w:pPr>
        <w:keepNext w:val="0"/>
        <w:keepLines w:val="0"/>
        <w:widowControl w:val="0"/>
        <w:suppressLineNumbers w:val="0"/>
        <w:overflowPunct w:val="0"/>
        <w:snapToGrid w:val="0"/>
        <w:spacing w:before="0" w:beforeAutospacing="0" w:after="0" w:afterAutospacing="0" w:line="579" w:lineRule="exact"/>
        <w:ind w:left="0" w:right="0" w:firstLine="1600" w:firstLineChars="500"/>
        <w:jc w:val="both"/>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2</w:t>
      </w:r>
      <w:r>
        <w:rPr>
          <w:rFonts w:hint="eastAsia" w:ascii="Times New Roman" w:hAnsi="仿宋"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《重庆市社会组织行政执法约谈笔录》</w:t>
      </w:r>
    </w:p>
    <w:p>
      <w:pPr>
        <w:keepNext w:val="0"/>
        <w:keepLines w:val="0"/>
        <w:widowControl w:val="0"/>
        <w:suppressLineNumbers w:val="0"/>
        <w:overflowPunct w:val="0"/>
        <w:snapToGrid w:val="0"/>
        <w:spacing w:before="0" w:beforeAutospacing="0" w:after="0" w:afterAutospacing="0" w:line="579" w:lineRule="exact"/>
        <w:ind w:left="0" w:right="0" w:firstLine="1584" w:firstLineChars="495"/>
        <w:jc w:val="both"/>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3</w:t>
      </w:r>
      <w:r>
        <w:rPr>
          <w:rFonts w:hint="eastAsia" w:ascii="Times New Roman" w:hAnsi="仿宋"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《重庆市社会组织行政执法行政指导建议书》</w:t>
      </w:r>
    </w:p>
    <w:p>
      <w:pPr>
        <w:keepNext w:val="0"/>
        <w:keepLines w:val="0"/>
        <w:widowControl w:val="0"/>
        <w:suppressLineNumbers w:val="0"/>
        <w:overflowPunct w:val="0"/>
        <w:snapToGrid w:val="0"/>
        <w:spacing w:before="0" w:beforeAutospacing="0" w:after="0" w:afterAutospacing="0" w:line="579" w:lineRule="exact"/>
        <w:ind w:left="0" w:right="0" w:firstLine="1584" w:firstLineChars="495"/>
        <w:jc w:val="both"/>
        <w:rPr>
          <w:rFonts w:hint="default" w:ascii="Times New Roman" w:hAnsi="Times New Roman" w:eastAsia="方正仿宋_GBK" w:cs="黑体"/>
          <w:color w:val="000000"/>
          <w:kern w:val="2"/>
          <w:sz w:val="32"/>
          <w:szCs w:val="32"/>
        </w:rPr>
      </w:pPr>
      <w:r>
        <w:rPr>
          <w:rFonts w:hint="eastAsia" w:ascii="Times New Roman" w:hAnsi="Times New Roman" w:eastAsia="方正仿宋_GBK" w:cs="黑体"/>
          <w:color w:val="000000"/>
          <w:kern w:val="2"/>
          <w:sz w:val="32"/>
          <w:szCs w:val="32"/>
          <w:lang w:val="en-US" w:eastAsia="zh-CN" w:bidi="ar"/>
        </w:rPr>
        <w:t>4</w:t>
      </w:r>
      <w:r>
        <w:rPr>
          <w:rFonts w:hint="eastAsia" w:ascii="Times New Roman" w:hAnsi="仿宋"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《重庆市社会组织行政执法责令改正通知书》</w:t>
      </w:r>
    </w:p>
    <w:p>
      <w:pPr>
        <w:keepNext w:val="0"/>
        <w:keepLines w:val="0"/>
        <w:widowControl w:val="0"/>
        <w:suppressLineNumbers w:val="0"/>
        <w:spacing w:before="0" w:beforeAutospacing="1" w:after="0" w:afterAutospacing="1" w:line="340" w:lineRule="exact"/>
        <w:ind w:left="420" w:leftChars="200" w:right="0"/>
        <w:jc w:val="both"/>
        <w:rPr>
          <w:rFonts w:hint="eastAsia" w:ascii="仿宋" w:hAnsi="仿宋" w:eastAsia="仿宋" w:cs="Times New Roman"/>
          <w:color w:val="000000"/>
          <w:kern w:val="2"/>
          <w:sz w:val="32"/>
          <w:szCs w:val="32"/>
        </w:rPr>
      </w:pPr>
      <w:r>
        <w:rPr>
          <w:rFonts w:hint="eastAsia" w:ascii="仿宋" w:hAnsi="仿宋" w:eastAsia="仿宋"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4592" w:firstLineChars="1435"/>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4592" w:firstLineChars="1435"/>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4592" w:firstLineChars="1435"/>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4592" w:firstLineChars="1435"/>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4592" w:firstLineChars="1435"/>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4592" w:firstLineChars="1435"/>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4592" w:firstLineChars="1435"/>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40" w:lineRule="exact"/>
        <w:ind w:left="0" w:right="0"/>
        <w:jc w:val="both"/>
        <w:rPr>
          <w:rFonts w:hint="eastAsia" w:ascii="方正黑体_GBK" w:hAnsi="仿宋_GB2312" w:eastAsia="方正黑体_GBK" w:cs="仿宋_GB2312"/>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仿宋_GB2312" w:eastAsia="方正黑体_GBK" w:cs="仿宋_GB2312"/>
          <w:kern w:val="2"/>
          <w:sz w:val="32"/>
          <w:szCs w:val="32"/>
          <w:lang w:val="en-US" w:eastAsia="zh-CN" w:bidi="ar"/>
        </w:rPr>
        <w:t>1</w:t>
      </w:r>
    </w:p>
    <w:p>
      <w:pPr>
        <w:keepNext w:val="0"/>
        <w:keepLines w:val="0"/>
        <w:widowControl w:val="0"/>
        <w:suppressLineNumbers w:val="0"/>
        <w:spacing w:before="0" w:beforeAutospacing="0" w:after="0" w:afterAutospacing="0" w:line="540" w:lineRule="exact"/>
        <w:ind w:left="0" w:right="0"/>
        <w:jc w:val="center"/>
        <w:rPr>
          <w:rFonts w:hint="eastAsia" w:ascii="方正小标宋_GBK" w:hAnsi="Times New Roman" w:eastAsia="方正小标宋_GBK" w:cs="Times New Roman"/>
          <w:b/>
          <w:kern w:val="2"/>
          <w:sz w:val="52"/>
          <w:szCs w:val="52"/>
        </w:rPr>
      </w:pPr>
      <w:r>
        <w:rPr>
          <w:rFonts w:hint="eastAsia" w:ascii="方正小标宋_GBK" w:hAnsi="Times New Roman" w:eastAsia="方正小标宋_GBK" w:cs="Times New Roman"/>
          <w:b/>
          <w:kern w:val="2"/>
          <w:sz w:val="52"/>
          <w:szCs w:val="52"/>
          <w:lang w:val="en-US" w:eastAsia="zh-CN" w:bidi="ar"/>
        </w:rPr>
        <w:t xml:space="preserve"> </w:t>
      </w:r>
    </w:p>
    <w:p>
      <w:pPr>
        <w:keepNext w:val="0"/>
        <w:keepLines w:val="0"/>
        <w:widowControl w:val="0"/>
        <w:suppressLineNumbers w:val="0"/>
        <w:spacing w:before="0" w:beforeAutospacing="0" w:after="0" w:afterAutospacing="0" w:line="540" w:lineRule="exact"/>
        <w:ind w:left="0" w:right="0"/>
        <w:jc w:val="center"/>
        <w:rPr>
          <w:rFonts w:hint="eastAsia" w:ascii="方正小标宋_GBK" w:hAnsi="Times New Roman" w:eastAsia="方正小标宋_GBK" w:cs="Times New Roman"/>
          <w:b/>
          <w:kern w:val="2"/>
          <w:sz w:val="52"/>
          <w:szCs w:val="52"/>
        </w:rPr>
      </w:pPr>
      <w:r>
        <w:rPr>
          <w:rFonts w:hint="eastAsia" w:ascii="方正小标宋_GBK" w:hAnsi="方正小标宋_GBK" w:eastAsia="方正小标宋_GBK" w:cs="方正小标宋_GBK"/>
          <w:b/>
          <w:kern w:val="2"/>
          <w:sz w:val="52"/>
          <w:szCs w:val="52"/>
          <w:lang w:val="en-US" w:eastAsia="zh-CN" w:bidi="ar"/>
        </w:rPr>
        <w:t>重庆市社会组织</w:t>
      </w:r>
    </w:p>
    <w:p>
      <w:pPr>
        <w:keepNext w:val="0"/>
        <w:keepLines w:val="0"/>
        <w:widowControl w:val="0"/>
        <w:suppressLineNumbers w:val="0"/>
        <w:spacing w:before="0" w:beforeAutospacing="0" w:after="0" w:afterAutospacing="0" w:line="540" w:lineRule="exact"/>
        <w:ind w:left="0" w:right="0"/>
        <w:jc w:val="center"/>
        <w:rPr>
          <w:rFonts w:hint="eastAsia" w:ascii="方正小标宋_GBK" w:hAnsi="Times New Roman" w:eastAsia="方正小标宋_GBK" w:cs="Times New Roman"/>
          <w:b/>
          <w:kern w:val="2"/>
          <w:sz w:val="52"/>
          <w:szCs w:val="52"/>
        </w:rPr>
      </w:pPr>
      <w:r>
        <w:rPr>
          <w:rFonts w:hint="eastAsia" w:ascii="方正小标宋_GBK" w:hAnsi="方正小标宋_GBK" w:eastAsia="方正小标宋_GBK" w:cs="方正小标宋_GBK"/>
          <w:b/>
          <w:kern w:val="2"/>
          <w:sz w:val="52"/>
          <w:szCs w:val="52"/>
          <w:lang w:val="en-US" w:eastAsia="zh-CN" w:bidi="ar"/>
        </w:rPr>
        <w:t>行政执法约谈通知书</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300" w:lineRule="exact"/>
        <w:ind w:left="0" w:right="0"/>
        <w:jc w:val="center"/>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渝社约字〔  〕 号</w:t>
      </w:r>
    </w:p>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u w:val="thick"/>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"C:\\Users\\thust\\AppData\\Local\\Temp\\ksohtml\\wpsF9A1.tmp.png"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448550" cy="28575"/>
            <wp:effectExtent l="0" t="0" r="381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7448550" cy="28575"/>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default" w:ascii="Times New Roman" w:hAnsi="Times New Roman" w:eastAsia="宋体" w:cs="Times New Roman"/>
          <w:kern w:val="2"/>
          <w:sz w:val="21"/>
          <w:szCs w:val="21"/>
          <w:u w:val="thick"/>
          <w:lang w:val="en-US" w:eastAsia="zh-CN" w:bidi="ar"/>
        </w:rPr>
        <w:t xml:space="preserve"> </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******（社会组织名称）：</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因</w:t>
      </w:r>
      <w:r>
        <w:rPr>
          <w:rFonts w:hint="eastAsia" w:ascii="仿宋" w:hAnsi="仿宋" w:eastAsia="仿宋" w:cs="Times New Roman"/>
          <w:kern w:val="2"/>
          <w:sz w:val="32"/>
          <w:szCs w:val="32"/>
          <w:lang w:val="en-US" w:eastAsia="zh-CN" w:bidi="ar"/>
        </w:rPr>
        <w:t xml:space="preserve">                     </w:t>
      </w:r>
      <w:r>
        <w:rPr>
          <w:rFonts w:hint="eastAsia" w:ascii="仿宋" w:hAnsi="仿宋" w:eastAsia="仿宋" w:cs="仿宋"/>
          <w:kern w:val="2"/>
          <w:sz w:val="32"/>
          <w:szCs w:val="32"/>
          <w:lang w:val="en-US" w:eastAsia="zh-CN" w:bidi="ar"/>
        </w:rPr>
        <w:t>事由（情况、问题），现要求你单位</w:t>
      </w:r>
      <w:r>
        <w:rPr>
          <w:rFonts w:hint="eastAsia" w:ascii="仿宋" w:hAnsi="仿宋" w:eastAsia="仿宋" w:cs="Times New Roman"/>
          <w:kern w:val="2"/>
          <w:sz w:val="32"/>
          <w:szCs w:val="32"/>
          <w:lang w:val="en-US" w:eastAsia="zh-CN" w:bidi="ar"/>
        </w:rPr>
        <w:t xml:space="preserve">          </w:t>
      </w:r>
      <w:r>
        <w:rPr>
          <w:rFonts w:hint="eastAsia" w:ascii="仿宋" w:hAnsi="仿宋" w:eastAsia="仿宋" w:cs="仿宋"/>
          <w:kern w:val="2"/>
          <w:sz w:val="32"/>
          <w:szCs w:val="32"/>
          <w:lang w:val="en-US" w:eastAsia="zh-CN" w:bidi="ar"/>
        </w:rPr>
        <w:t>职务（法定代表人或负责人）</w:t>
      </w:r>
    </w:p>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于</w:t>
      </w:r>
      <w:r>
        <w:rPr>
          <w:rFonts w:hint="eastAsia" w:ascii="仿宋" w:hAnsi="仿宋" w:eastAsia="仿宋" w:cs="Times New Roman"/>
          <w:kern w:val="2"/>
          <w:sz w:val="32"/>
          <w:szCs w:val="32"/>
          <w:lang w:val="en-US" w:eastAsia="zh-CN" w:bidi="ar"/>
        </w:rPr>
        <w:t xml:space="preserve">        </w:t>
      </w:r>
      <w:r>
        <w:rPr>
          <w:rFonts w:hint="eastAsia" w:ascii="仿宋" w:hAnsi="仿宋" w:eastAsia="仿宋" w:cs="仿宋"/>
          <w:kern w:val="2"/>
          <w:sz w:val="32"/>
          <w:szCs w:val="32"/>
          <w:lang w:val="en-US" w:eastAsia="zh-CN" w:bidi="ar"/>
        </w:rPr>
        <w:t>年</w:t>
      </w:r>
      <w:r>
        <w:rPr>
          <w:rFonts w:hint="eastAsia" w:ascii="仿宋" w:hAnsi="仿宋" w:eastAsia="仿宋" w:cs="Times New Roman"/>
          <w:kern w:val="2"/>
          <w:sz w:val="32"/>
          <w:szCs w:val="32"/>
          <w:lang w:val="en-US" w:eastAsia="zh-CN" w:bidi="ar"/>
        </w:rPr>
        <w:t xml:space="preserve">      </w:t>
      </w:r>
      <w:r>
        <w:rPr>
          <w:rFonts w:hint="eastAsia" w:ascii="仿宋" w:hAnsi="仿宋" w:eastAsia="仿宋" w:cs="仿宋"/>
          <w:kern w:val="2"/>
          <w:sz w:val="32"/>
          <w:szCs w:val="32"/>
          <w:lang w:val="en-US" w:eastAsia="zh-CN" w:bidi="ar"/>
        </w:rPr>
        <w:t>月</w:t>
      </w:r>
      <w:r>
        <w:rPr>
          <w:rFonts w:hint="eastAsia" w:ascii="仿宋" w:hAnsi="仿宋" w:eastAsia="仿宋" w:cs="Times New Roman"/>
          <w:kern w:val="2"/>
          <w:sz w:val="32"/>
          <w:szCs w:val="32"/>
          <w:lang w:val="en-US" w:eastAsia="zh-CN" w:bidi="ar"/>
        </w:rPr>
        <w:t xml:space="preserve">      </w:t>
      </w:r>
      <w:r>
        <w:rPr>
          <w:rFonts w:hint="eastAsia" w:ascii="仿宋" w:hAnsi="仿宋" w:eastAsia="仿宋" w:cs="仿宋"/>
          <w:kern w:val="2"/>
          <w:sz w:val="32"/>
          <w:szCs w:val="32"/>
          <w:lang w:val="en-US" w:eastAsia="zh-CN" w:bidi="ar"/>
        </w:rPr>
        <w:t>日</w:t>
      </w:r>
      <w:r>
        <w:rPr>
          <w:rFonts w:hint="eastAsia" w:ascii="仿宋" w:hAnsi="仿宋" w:eastAsia="仿宋" w:cs="Times New Roman"/>
          <w:kern w:val="2"/>
          <w:sz w:val="32"/>
          <w:szCs w:val="32"/>
          <w:lang w:val="en-US" w:eastAsia="zh-CN" w:bidi="ar"/>
        </w:rPr>
        <w:t xml:space="preserve">        </w:t>
      </w:r>
      <w:r>
        <w:rPr>
          <w:rFonts w:hint="eastAsia" w:ascii="仿宋" w:hAnsi="仿宋" w:eastAsia="仿宋" w:cs="仿宋"/>
          <w:kern w:val="2"/>
          <w:sz w:val="32"/>
          <w:szCs w:val="32"/>
          <w:lang w:val="en-US" w:eastAsia="zh-CN" w:bidi="ar"/>
        </w:rPr>
        <w:t>时，携带以下相关材料</w:t>
      </w:r>
    </w:p>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来（至）接受行政执法约谈。</w:t>
      </w:r>
      <w:r>
        <w:rPr>
          <w:rFonts w:hint="eastAsia" w:ascii="仿宋" w:hAnsi="仿宋" w:eastAsia="仿宋" w:cs="Times New Roman"/>
          <w:kern w:val="2"/>
          <w:sz w:val="32"/>
          <w:szCs w:val="32"/>
          <w:lang w:val="en-US" w:eastAsia="zh-CN" w:bidi="ar"/>
        </w:rPr>
        <w:t xml:space="preserve"> </w:t>
      </w:r>
    </w:p>
    <w:p>
      <w:pPr>
        <w:keepNext w:val="0"/>
        <w:keepLines w:val="0"/>
        <w:widowControl/>
        <w:numPr>
          <w:ilvl w:val="0"/>
          <w:numId w:val="1"/>
        </w:numPr>
        <w:suppressLineNumbers w:val="0"/>
        <w:spacing w:before="0" w:beforeAutospacing="0" w:after="0" w:afterAutospacing="0"/>
        <w:ind w:left="571" w:leftChars="272" w:right="0"/>
        <w:jc w:val="left"/>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bidi="ar"/>
        </w:rPr>
        <w:t>*******材料；</w:t>
      </w:r>
    </w:p>
    <w:p>
      <w:pPr>
        <w:keepNext w:val="0"/>
        <w:keepLines w:val="0"/>
        <w:widowControl/>
        <w:numPr>
          <w:ilvl w:val="0"/>
          <w:numId w:val="1"/>
        </w:numPr>
        <w:suppressLineNumbers w:val="0"/>
        <w:spacing w:before="0" w:beforeAutospacing="0" w:after="0" w:afterAutospacing="0"/>
        <w:ind w:left="571" w:leftChars="272" w:right="0"/>
        <w:jc w:val="left"/>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bidi="ar"/>
        </w:rPr>
        <w:t>*******材料；</w:t>
      </w:r>
    </w:p>
    <w:p>
      <w:pPr>
        <w:keepNext w:val="0"/>
        <w:keepLines w:val="0"/>
        <w:widowControl w:val="0"/>
        <w:suppressLineNumbers w:val="0"/>
        <w:spacing w:before="0" w:beforeAutospacing="0" w:after="0" w:afterAutospacing="0"/>
        <w:ind w:left="571" w:leftChars="272" w:right="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约谈地址：</w:t>
      </w:r>
      <w:r>
        <w:rPr>
          <w:rFonts w:hint="eastAsia" w:ascii="仿宋" w:hAnsi="仿宋" w:eastAsia="仿宋" w:cs="Times New Roman"/>
          <w:kern w:val="2"/>
          <w:sz w:val="32"/>
          <w:szCs w:val="32"/>
          <w:lang w:val="en-US" w:eastAsia="zh-CN" w:bidi="ar"/>
        </w:rPr>
        <w:t xml:space="preserve">           </w:t>
      </w:r>
      <w:r>
        <w:rPr>
          <w:rFonts w:hint="eastAsia" w:ascii="仿宋" w:hAnsi="仿宋" w:eastAsia="仿宋" w:cs="仿宋"/>
          <w:kern w:val="2"/>
          <w:sz w:val="32"/>
          <w:szCs w:val="32"/>
          <w:lang w:val="en-US" w:eastAsia="zh-CN" w:bidi="ar"/>
        </w:rPr>
        <w:t>联系人：</w:t>
      </w:r>
      <w:r>
        <w:rPr>
          <w:rFonts w:hint="eastAsia" w:ascii="仿宋" w:hAnsi="仿宋" w:eastAsia="仿宋" w:cs="Times New Roman"/>
          <w:kern w:val="2"/>
          <w:sz w:val="32"/>
          <w:szCs w:val="32"/>
          <w:lang w:val="en-US" w:eastAsia="zh-CN" w:bidi="ar"/>
        </w:rPr>
        <w:t xml:space="preserve"> </w:t>
      </w:r>
      <w:r>
        <w:rPr>
          <w:rFonts w:hint="eastAsia" w:ascii="仿宋" w:hAnsi="仿宋" w:eastAsia="仿宋" w:cs="仿宋"/>
          <w:kern w:val="2"/>
          <w:sz w:val="32"/>
          <w:szCs w:val="32"/>
          <w:lang w:val="en-US" w:eastAsia="zh-CN" w:bidi="ar"/>
        </w:rPr>
        <w:t xml:space="preserve">   </w:t>
      </w:r>
      <w:r>
        <w:rPr>
          <w:rFonts w:hint="eastAsia" w:ascii="仿宋" w:hAnsi="仿宋" w:eastAsia="仿宋"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571" w:leftChars="272" w:right="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联系电话：</w:t>
      </w:r>
    </w:p>
    <w:p>
      <w:pPr>
        <w:keepNext w:val="0"/>
        <w:keepLines w:val="0"/>
        <w:widowControl w:val="0"/>
        <w:suppressLineNumbers w:val="0"/>
        <w:spacing w:before="0" w:beforeAutospacing="0" w:after="0" w:afterAutospacing="0"/>
        <w:ind w:left="0" w:right="0" w:firstLine="5120" w:firstLineChars="16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登记管理机关（盖章）</w:t>
      </w:r>
    </w:p>
    <w:p>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bidi="ar"/>
        </w:rPr>
        <w:t xml:space="preserve">                                   </w:t>
      </w:r>
      <w:r>
        <w:rPr>
          <w:rFonts w:hint="eastAsia" w:ascii="仿宋" w:hAnsi="仿宋" w:eastAsia="仿宋" w:cs="仿宋"/>
          <w:kern w:val="2"/>
          <w:sz w:val="32"/>
          <w:szCs w:val="32"/>
          <w:lang w:val="en-US" w:eastAsia="zh-CN" w:bidi="ar"/>
        </w:rPr>
        <w:t>年  月  日</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"C:\\Users\\thust\\AppData\\Local\\Temp\\ksohtml\\wpsF9A2.tmp.png"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096125" cy="28575"/>
            <wp:effectExtent l="0" t="0" r="5715"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7096125" cy="28575"/>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eastAsia" w:ascii="仿宋" w:hAnsi="仿宋" w:eastAsia="仿宋"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w:t>
      </w:r>
      <w:r>
        <w:rPr>
          <w:rFonts w:hint="eastAsia" w:ascii="宋体" w:hAnsi="宋体" w:eastAsia="宋体" w:cs="宋体"/>
          <w:kern w:val="2"/>
          <w:sz w:val="24"/>
          <w:szCs w:val="24"/>
          <w:lang w:val="en-US" w:eastAsia="zh-CN" w:bidi="ar"/>
        </w:rPr>
        <w:t>本通知书一式三份，一份送达当事人，一份归档，一份承办部门备存</w:t>
      </w:r>
      <w:r>
        <w:rPr>
          <w:rFonts w:hint="eastAsia" w:ascii="仿宋" w:hAnsi="仿宋" w:eastAsia="仿宋" w:cs="仿宋"/>
          <w:kern w:val="2"/>
          <w:sz w:val="24"/>
          <w:szCs w:val="24"/>
          <w:lang w:val="en-US" w:eastAsia="zh-CN" w:bidi="ar"/>
        </w:rPr>
        <w:t>）</w:t>
      </w:r>
    </w:p>
    <w:p>
      <w:pPr>
        <w:keepNext w:val="0"/>
        <w:keepLines w:val="0"/>
        <w:widowControl w:val="0"/>
        <w:suppressLineNumbers w:val="0"/>
        <w:snapToGrid w:val="0"/>
        <w:spacing w:before="0" w:beforeAutospacing="0" w:after="0" w:afterAutospacing="0"/>
        <w:ind w:left="0" w:right="0"/>
        <w:jc w:val="both"/>
        <w:rPr>
          <w:rFonts w:hint="eastAsia" w:ascii="方正黑体_GBK" w:hAnsi="Times New Roman" w:eastAsia="方正黑体_GBK" w:cs="Times New Roman"/>
          <w:b/>
          <w:kern w:val="2"/>
          <w:sz w:val="48"/>
          <w:szCs w:val="48"/>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仿宋_GB2312" w:eastAsia="方正黑体_GBK" w:cs="仿宋_GB2312"/>
          <w:kern w:val="2"/>
          <w:sz w:val="32"/>
          <w:szCs w:val="32"/>
          <w:lang w:val="en-US" w:eastAsia="zh-CN" w:bidi="ar"/>
        </w:rPr>
        <w:t>2</w:t>
      </w:r>
      <w:r>
        <w:rPr>
          <w:rFonts w:hint="eastAsia" w:ascii="方正黑体_GBK" w:hAnsi="Times New Roman" w:eastAsia="方正黑体_GBK" w:cs="Times New Roman"/>
          <w:b/>
          <w:kern w:val="2"/>
          <w:sz w:val="48"/>
          <w:szCs w:val="4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方正黑体_GBK" w:hAnsi="Times New Roman" w:eastAsia="方正黑体_GBK" w:cs="Times New Roman"/>
          <w:b/>
          <w:kern w:val="2"/>
          <w:sz w:val="21"/>
          <w:szCs w:val="21"/>
        </w:rPr>
      </w:pPr>
      <w:r>
        <w:rPr>
          <w:rFonts w:hint="eastAsia" w:ascii="方正黑体_GBK" w:hAnsi="Times New Roman" w:eastAsia="方正黑体_GBK" w:cs="Times New Roman"/>
          <w:b/>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jc w:val="center"/>
        <w:rPr>
          <w:rFonts w:hint="default" w:ascii="Times New Roman" w:hAnsi="Times New Roman" w:eastAsia="方正小标宋_GBK" w:cs="Times New Roman"/>
          <w:b/>
          <w:kern w:val="2"/>
          <w:sz w:val="48"/>
          <w:szCs w:val="48"/>
        </w:rPr>
      </w:pPr>
      <w:r>
        <w:rPr>
          <w:rFonts w:hint="eastAsia" w:ascii="方正小标宋_GBK" w:hAnsi="方正小标宋_GBK" w:eastAsia="方正小标宋_GBK" w:cs="方正小标宋_GBK"/>
          <w:b/>
          <w:kern w:val="2"/>
          <w:sz w:val="48"/>
          <w:szCs w:val="48"/>
          <w:lang w:val="en-US" w:eastAsia="zh-CN" w:bidi="ar"/>
        </w:rPr>
        <w:t>重庆市社会组织行政执法约谈笔录</w:t>
      </w:r>
    </w:p>
    <w:p>
      <w:pPr>
        <w:keepNext w:val="0"/>
        <w:keepLines w:val="0"/>
        <w:widowControl w:val="0"/>
        <w:suppressLineNumbers w:val="0"/>
        <w:snapToGrid w:val="0"/>
        <w:spacing w:before="0" w:beforeAutospacing="0" w:after="0" w:afterAutospacing="0" w:line="500" w:lineRule="exact"/>
        <w:ind w:left="0" w:right="0"/>
        <w:jc w:val="center"/>
        <w:rPr>
          <w:rFonts w:hint="default" w:ascii="仿宋_GB2312" w:hAnsi="Times New Roman" w:eastAsia="仿宋_GB2312" w:cs="Times New Roman"/>
          <w:b/>
          <w:kern w:val="2"/>
          <w:sz w:val="28"/>
          <w:szCs w:val="28"/>
        </w:rPr>
      </w:pPr>
      <w:r>
        <w:rPr>
          <w:rFonts w:hint="eastAsia" w:ascii="宋体" w:hAnsi="宋体" w:eastAsia="宋体" w:cs="宋体"/>
          <w:b/>
          <w:kern w:val="2"/>
          <w:sz w:val="52"/>
          <w:szCs w:val="52"/>
          <w:lang w:val="en-US" w:eastAsia="zh-CN" w:bidi="ar"/>
        </w:rPr>
        <w:t>－－－－－－－－－－－－－－</w:t>
      </w:r>
    </w:p>
    <w:p>
      <w:pPr>
        <w:keepNext w:val="0"/>
        <w:keepLines w:val="0"/>
        <w:widowControl w:val="0"/>
        <w:suppressLineNumbers w:val="0"/>
        <w:snapToGrid w:val="0"/>
        <w:spacing w:before="0" w:beforeAutospacing="0" w:after="0" w:afterAutospacing="0"/>
        <w:ind w:left="0" w:right="0"/>
        <w:jc w:val="both"/>
        <w:rPr>
          <w:rFonts w:hint="eastAsia" w:ascii="楷体" w:hAnsi="楷体" w:eastAsia="楷体" w:cs="Times New Roman"/>
          <w:b/>
          <w:kern w:val="2"/>
          <w:sz w:val="10"/>
          <w:szCs w:val="10"/>
        </w:rPr>
      </w:pPr>
      <w:r>
        <w:rPr>
          <w:rFonts w:hint="eastAsia" w:ascii="楷体" w:hAnsi="楷体" w:eastAsia="楷体" w:cs="Times New Roman"/>
          <w:b/>
          <w:kern w:val="2"/>
          <w:sz w:val="10"/>
          <w:szCs w:val="10"/>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rightChars="0"/>
        <w:jc w:val="both"/>
        <w:textAlignment w:val="auto"/>
        <w:outlineLvl w:val="9"/>
        <w:rPr>
          <w:rFonts w:hint="eastAsia" w:ascii="楷体" w:hAnsi="楷体" w:eastAsia="楷体" w:cs="Times New Roman"/>
          <w:b/>
          <w:kern w:val="2"/>
          <w:sz w:val="28"/>
          <w:szCs w:val="28"/>
        </w:rPr>
      </w:pPr>
      <w:r>
        <w:rPr>
          <w:rFonts w:hint="eastAsia" w:ascii="楷体" w:hAnsi="楷体" w:eastAsia="楷体" w:cs="楷体"/>
          <w:b/>
          <w:kern w:val="2"/>
          <w:sz w:val="28"/>
          <w:szCs w:val="28"/>
          <w:lang w:val="en-US" w:eastAsia="zh-CN" w:bidi="ar"/>
        </w:rPr>
        <w:t>时间：</w:t>
      </w:r>
      <w:r>
        <w:rPr>
          <w:rFonts w:hint="default" w:ascii="仿宋_GB2312" w:hAnsi="Times New Roman" w:eastAsia="仿宋_GB2312" w:cs="仿宋_GB2312"/>
          <w:kern w:val="2"/>
          <w:sz w:val="28"/>
          <w:szCs w:val="28"/>
          <w:u w:val="single"/>
          <w:lang w:val="en-US" w:eastAsia="zh-CN" w:bidi="ar"/>
        </w:rPr>
        <w:t xml:space="preserve">      </w:t>
      </w:r>
      <w:r>
        <w:rPr>
          <w:rFonts w:hint="eastAsia" w:ascii="楷体" w:hAnsi="楷体" w:eastAsia="楷体" w:cs="楷体"/>
          <w:b/>
          <w:kern w:val="2"/>
          <w:sz w:val="28"/>
          <w:szCs w:val="28"/>
          <w:u w:val="single"/>
          <w:lang w:val="en-US" w:eastAsia="zh-CN" w:bidi="ar"/>
        </w:rPr>
        <w:t>年</w:t>
      </w:r>
      <w:r>
        <w:rPr>
          <w:rFonts w:hint="default" w:ascii="仿宋_GB2312" w:hAnsi="Times New Roman" w:eastAsia="仿宋_GB2312" w:cs="仿宋_GB2312"/>
          <w:kern w:val="2"/>
          <w:sz w:val="28"/>
          <w:szCs w:val="28"/>
          <w:u w:val="single"/>
          <w:lang w:val="en-US" w:eastAsia="zh-CN" w:bidi="ar"/>
        </w:rPr>
        <w:t xml:space="preserve"> </w:t>
      </w:r>
      <w:r>
        <w:rPr>
          <w:rFonts w:hint="eastAsia" w:ascii="楷体" w:hAnsi="楷体" w:eastAsia="楷体" w:cs="Times New Roman"/>
          <w:b/>
          <w:kern w:val="2"/>
          <w:sz w:val="28"/>
          <w:szCs w:val="28"/>
          <w:u w:val="single"/>
          <w:lang w:val="en-US" w:eastAsia="zh-CN" w:bidi="ar"/>
        </w:rPr>
        <w:t xml:space="preserve"> </w:t>
      </w:r>
      <w:r>
        <w:rPr>
          <w:rFonts w:hint="eastAsia" w:ascii="楷体" w:hAnsi="楷体" w:eastAsia="楷体" w:cs="楷体"/>
          <w:b/>
          <w:kern w:val="2"/>
          <w:sz w:val="28"/>
          <w:szCs w:val="28"/>
          <w:u w:val="single"/>
          <w:lang w:val="en-US" w:eastAsia="zh-CN" w:bidi="ar"/>
        </w:rPr>
        <w:t>月</w:t>
      </w:r>
      <w:r>
        <w:rPr>
          <w:rFonts w:hint="eastAsia" w:ascii="楷体" w:hAnsi="楷体" w:eastAsia="楷体" w:cs="Times New Roman"/>
          <w:b/>
          <w:kern w:val="2"/>
          <w:sz w:val="28"/>
          <w:szCs w:val="28"/>
          <w:u w:val="single"/>
          <w:lang w:val="en-US" w:eastAsia="zh-CN" w:bidi="ar"/>
        </w:rPr>
        <w:t xml:space="preserve">    </w:t>
      </w:r>
      <w:r>
        <w:rPr>
          <w:rFonts w:hint="eastAsia" w:ascii="楷体" w:hAnsi="楷体" w:eastAsia="楷体" w:cs="楷体"/>
          <w:b/>
          <w:kern w:val="2"/>
          <w:sz w:val="28"/>
          <w:szCs w:val="28"/>
          <w:u w:val="single"/>
          <w:lang w:val="en-US" w:eastAsia="zh-CN" w:bidi="ar"/>
        </w:rPr>
        <w:t>日</w:t>
      </w:r>
      <w:r>
        <w:rPr>
          <w:rFonts w:hint="eastAsia" w:ascii="楷体" w:hAnsi="楷体" w:eastAsia="楷体" w:cs="Times New Roman"/>
          <w:b/>
          <w:kern w:val="2"/>
          <w:sz w:val="28"/>
          <w:szCs w:val="28"/>
          <w:u w:val="single"/>
          <w:lang w:val="en-US" w:eastAsia="zh-CN" w:bidi="ar"/>
        </w:rPr>
        <w:t xml:space="preserve">    </w:t>
      </w:r>
      <w:r>
        <w:rPr>
          <w:rFonts w:hint="eastAsia" w:ascii="楷体" w:hAnsi="楷体" w:eastAsia="楷体" w:cs="楷体"/>
          <w:b/>
          <w:kern w:val="2"/>
          <w:sz w:val="28"/>
          <w:szCs w:val="28"/>
          <w:u w:val="single"/>
          <w:lang w:val="en-US" w:eastAsia="zh-CN" w:bidi="ar"/>
        </w:rPr>
        <w:t>时</w:t>
      </w:r>
      <w:r>
        <w:rPr>
          <w:rFonts w:hint="eastAsia" w:ascii="楷体" w:hAnsi="楷体" w:eastAsia="楷体" w:cs="Times New Roman"/>
          <w:b/>
          <w:kern w:val="2"/>
          <w:sz w:val="28"/>
          <w:szCs w:val="28"/>
          <w:u w:val="single"/>
          <w:lang w:val="en-US" w:eastAsia="zh-CN" w:bidi="ar"/>
        </w:rPr>
        <w:t xml:space="preserve">   </w:t>
      </w:r>
      <w:r>
        <w:rPr>
          <w:rFonts w:hint="eastAsia" w:ascii="楷体" w:hAnsi="楷体" w:eastAsia="楷体" w:cs="楷体"/>
          <w:b/>
          <w:kern w:val="2"/>
          <w:sz w:val="28"/>
          <w:szCs w:val="28"/>
          <w:u w:val="single"/>
          <w:lang w:val="en-US" w:eastAsia="zh-CN" w:bidi="ar"/>
        </w:rPr>
        <w:t>分</w:t>
      </w:r>
      <w:r>
        <w:rPr>
          <w:rFonts w:hint="eastAsia" w:ascii="楷体" w:hAnsi="楷体" w:eastAsia="楷体" w:cs="Times New Roman"/>
          <w:b/>
          <w:kern w:val="2"/>
          <w:sz w:val="28"/>
          <w:szCs w:val="28"/>
          <w:u w:val="single"/>
          <w:lang w:val="en-US" w:eastAsia="zh-CN" w:bidi="ar"/>
        </w:rPr>
        <w:t xml:space="preserve">     </w:t>
      </w:r>
      <w:r>
        <w:rPr>
          <w:rFonts w:hint="eastAsia" w:ascii="楷体" w:hAnsi="楷体" w:eastAsia="楷体" w:cs="楷体"/>
          <w:b/>
          <w:kern w:val="2"/>
          <w:sz w:val="28"/>
          <w:szCs w:val="28"/>
          <w:u w:val="single"/>
          <w:lang w:val="en-US" w:eastAsia="zh-CN" w:bidi="ar"/>
        </w:rPr>
        <w:t>至</w:t>
      </w:r>
      <w:r>
        <w:rPr>
          <w:rFonts w:hint="eastAsia" w:ascii="楷体" w:hAnsi="楷体" w:eastAsia="楷体" w:cs="Times New Roman"/>
          <w:b/>
          <w:kern w:val="2"/>
          <w:sz w:val="28"/>
          <w:szCs w:val="28"/>
          <w:u w:val="single"/>
          <w:lang w:val="en-US" w:eastAsia="zh-CN" w:bidi="ar"/>
        </w:rPr>
        <w:t xml:space="preserve">     </w:t>
      </w:r>
      <w:r>
        <w:rPr>
          <w:rFonts w:hint="eastAsia" w:ascii="楷体" w:hAnsi="楷体" w:eastAsia="楷体" w:cs="楷体"/>
          <w:b/>
          <w:kern w:val="2"/>
          <w:sz w:val="28"/>
          <w:szCs w:val="28"/>
          <w:u w:val="single"/>
          <w:lang w:val="en-US" w:eastAsia="zh-CN" w:bidi="ar"/>
        </w:rPr>
        <w:t>时</w:t>
      </w:r>
      <w:r>
        <w:rPr>
          <w:rFonts w:hint="eastAsia" w:ascii="楷体" w:hAnsi="楷体" w:eastAsia="楷体" w:cs="Times New Roman"/>
          <w:b/>
          <w:kern w:val="2"/>
          <w:sz w:val="28"/>
          <w:szCs w:val="28"/>
          <w:u w:val="single"/>
          <w:lang w:val="en-US" w:eastAsia="zh-CN" w:bidi="ar"/>
        </w:rPr>
        <w:t xml:space="preserve">     </w:t>
      </w:r>
      <w:r>
        <w:rPr>
          <w:rFonts w:hint="eastAsia" w:ascii="楷体" w:hAnsi="楷体" w:eastAsia="楷体" w:cs="楷体"/>
          <w:b/>
          <w:kern w:val="2"/>
          <w:sz w:val="28"/>
          <w:szCs w:val="28"/>
          <w:u w:val="single"/>
          <w:lang w:val="en-US" w:eastAsia="zh-CN" w:bidi="ar"/>
        </w:rPr>
        <w:t>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rightChars="0"/>
        <w:jc w:val="both"/>
        <w:textAlignment w:val="auto"/>
        <w:outlineLvl w:val="9"/>
        <w:rPr>
          <w:rFonts w:hint="eastAsia" w:ascii="楷体" w:hAnsi="楷体" w:eastAsia="楷体" w:cs="Times New Roman"/>
          <w:b/>
          <w:kern w:val="2"/>
          <w:sz w:val="28"/>
          <w:szCs w:val="28"/>
        </w:rPr>
      </w:pPr>
      <w:r>
        <w:rPr>
          <w:rFonts w:hint="eastAsia" w:ascii="楷体" w:hAnsi="楷体" w:eastAsia="楷体" w:cs="楷体"/>
          <w:b/>
          <w:kern w:val="2"/>
          <w:sz w:val="28"/>
          <w:szCs w:val="28"/>
          <w:lang w:val="en-US" w:eastAsia="zh-CN" w:bidi="ar"/>
        </w:rPr>
        <w:t>地点：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rightChars="0"/>
        <w:jc w:val="both"/>
        <w:textAlignment w:val="auto"/>
        <w:outlineLvl w:val="9"/>
        <w:rPr>
          <w:rFonts w:hint="eastAsia" w:ascii="楷体" w:hAnsi="楷体" w:eastAsia="楷体" w:cs="Times New Roman"/>
          <w:b/>
          <w:kern w:val="2"/>
          <w:sz w:val="28"/>
          <w:szCs w:val="28"/>
        </w:rPr>
      </w:pPr>
      <w:r>
        <w:rPr>
          <w:rFonts w:hint="eastAsia" w:ascii="楷体" w:hAnsi="楷体" w:eastAsia="楷体" w:cs="楷体"/>
          <w:b/>
          <w:kern w:val="2"/>
          <w:sz w:val="28"/>
          <w:szCs w:val="28"/>
          <w:lang w:val="en-US" w:eastAsia="zh-CN" w:bidi="ar"/>
        </w:rPr>
        <w:t>约谈对象：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rightChars="0"/>
        <w:jc w:val="both"/>
        <w:textAlignment w:val="auto"/>
        <w:outlineLvl w:val="9"/>
        <w:rPr>
          <w:rFonts w:hint="eastAsia" w:ascii="楷体" w:hAnsi="楷体" w:eastAsia="楷体" w:cs="Times New Roman"/>
          <w:b/>
          <w:kern w:val="2"/>
          <w:sz w:val="28"/>
          <w:szCs w:val="28"/>
          <w:u w:val="single"/>
        </w:rPr>
      </w:pPr>
      <w:r>
        <w:rPr>
          <w:rFonts w:hint="eastAsia" w:ascii="楷体" w:hAnsi="楷体" w:eastAsia="楷体" w:cs="楷体"/>
          <w:b/>
          <w:kern w:val="2"/>
          <w:sz w:val="28"/>
          <w:szCs w:val="28"/>
          <w:lang w:val="en-US" w:eastAsia="zh-CN" w:bidi="ar"/>
        </w:rPr>
        <w:t>被约谈人：</w:t>
      </w:r>
      <w:r>
        <w:rPr>
          <w:rFonts w:hint="eastAsia" w:ascii="楷体" w:hAnsi="楷体" w:eastAsia="楷体" w:cs="Times New Roman"/>
          <w:b/>
          <w:kern w:val="2"/>
          <w:sz w:val="28"/>
          <w:szCs w:val="28"/>
          <w:u w:val="single"/>
          <w:lang w:val="en-US" w:eastAsia="zh-CN" w:bidi="ar"/>
        </w:rPr>
        <w:t xml:space="preserve">        </w:t>
      </w:r>
      <w:r>
        <w:rPr>
          <w:rFonts w:hint="eastAsia" w:ascii="楷体" w:hAnsi="楷体" w:eastAsia="楷体" w:cs="楷体"/>
          <w:b/>
          <w:kern w:val="2"/>
          <w:sz w:val="28"/>
          <w:szCs w:val="28"/>
          <w:lang w:val="en-US" w:eastAsia="zh-CN" w:bidi="ar"/>
        </w:rPr>
        <w:t>性别：</w:t>
      </w:r>
      <w:r>
        <w:rPr>
          <w:rFonts w:hint="eastAsia" w:ascii="楷体" w:hAnsi="楷体" w:eastAsia="楷体" w:cs="Times New Roman"/>
          <w:b/>
          <w:kern w:val="2"/>
          <w:sz w:val="28"/>
          <w:szCs w:val="28"/>
          <w:u w:val="single"/>
          <w:lang w:val="en-US" w:eastAsia="zh-CN" w:bidi="ar"/>
        </w:rPr>
        <w:t xml:space="preserve">       </w:t>
      </w:r>
      <w:r>
        <w:rPr>
          <w:rFonts w:hint="eastAsia" w:ascii="楷体" w:hAnsi="楷体" w:eastAsia="楷体" w:cs="楷体"/>
          <w:b/>
          <w:kern w:val="2"/>
          <w:sz w:val="28"/>
          <w:szCs w:val="28"/>
          <w:lang w:val="en-US" w:eastAsia="zh-CN" w:bidi="ar"/>
        </w:rPr>
        <w:t>职务：</w:t>
      </w:r>
      <w:r>
        <w:rPr>
          <w:rFonts w:hint="eastAsia" w:ascii="楷体" w:hAnsi="楷体" w:eastAsia="楷体" w:cs="Times New Roman"/>
          <w:b/>
          <w:kern w:val="2"/>
          <w:sz w:val="28"/>
          <w:szCs w:val="28"/>
          <w:u w:val="single"/>
          <w:lang w:val="en-US" w:eastAsia="zh-CN" w:bidi="ar"/>
        </w:rPr>
        <w:t xml:space="preserve">        </w:t>
      </w:r>
      <w:r>
        <w:rPr>
          <w:rFonts w:hint="eastAsia" w:ascii="楷体" w:hAnsi="楷体" w:eastAsia="楷体" w:cs="楷体"/>
          <w:b/>
          <w:kern w:val="2"/>
          <w:sz w:val="28"/>
          <w:szCs w:val="28"/>
          <w:lang w:val="en-US" w:eastAsia="zh-CN" w:bidi="ar"/>
        </w:rPr>
        <w:t>电话：</w:t>
      </w:r>
      <w:r>
        <w:rPr>
          <w:rFonts w:hint="eastAsia" w:ascii="楷体" w:hAnsi="楷体" w:eastAsia="楷体" w:cs="Times New Roman"/>
          <w:b/>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rightChars="0"/>
        <w:jc w:val="both"/>
        <w:textAlignment w:val="auto"/>
        <w:outlineLvl w:val="9"/>
        <w:rPr>
          <w:rFonts w:hint="eastAsia" w:ascii="楷体" w:hAnsi="楷体" w:eastAsia="楷体" w:cs="Times New Roman"/>
          <w:b/>
          <w:kern w:val="2"/>
          <w:sz w:val="28"/>
          <w:szCs w:val="28"/>
          <w:u w:val="single"/>
        </w:rPr>
      </w:pPr>
      <w:r>
        <w:rPr>
          <w:rFonts w:hint="eastAsia" w:ascii="楷体" w:hAnsi="楷体" w:eastAsia="楷体" w:cs="楷体"/>
          <w:b/>
          <w:kern w:val="2"/>
          <w:sz w:val="28"/>
          <w:szCs w:val="28"/>
          <w:lang w:val="en-US" w:eastAsia="zh-CN" w:bidi="ar"/>
        </w:rPr>
        <w:t>联系地址：</w:t>
      </w:r>
      <w:r>
        <w:rPr>
          <w:rFonts w:hint="default" w:ascii="仿宋_GB2312" w:hAnsi="Times New Roman" w:eastAsia="仿宋_GB2312" w:cs="仿宋_GB2312"/>
          <w:kern w:val="2"/>
          <w:sz w:val="28"/>
          <w:szCs w:val="28"/>
          <w:u w:val="single"/>
          <w:lang w:val="en-US" w:eastAsia="zh-CN" w:bidi="ar"/>
        </w:rPr>
        <w:t xml:space="preserve">                                   </w:t>
      </w:r>
      <w:r>
        <w:rPr>
          <w:rFonts w:hint="eastAsia" w:ascii="楷体" w:hAnsi="楷体" w:eastAsia="楷体" w:cs="楷体"/>
          <w:b/>
          <w:kern w:val="2"/>
          <w:sz w:val="28"/>
          <w:szCs w:val="28"/>
          <w:lang w:val="en-US" w:eastAsia="zh-CN" w:bidi="ar"/>
        </w:rPr>
        <w:t>邮编：</w:t>
      </w:r>
      <w:r>
        <w:rPr>
          <w:rFonts w:hint="eastAsia" w:ascii="楷体" w:hAnsi="楷体" w:eastAsia="楷体" w:cs="Times New Roman"/>
          <w:b/>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1521" w:right="0" w:rightChars="0" w:hanging="1514" w:hangingChars="541"/>
        <w:jc w:val="both"/>
        <w:textAlignment w:val="auto"/>
        <w:outlineLvl w:val="9"/>
        <w:rPr>
          <w:rFonts w:hint="eastAsia" w:ascii="楷体" w:hAnsi="楷体" w:eastAsia="楷体" w:cs="Times New Roman"/>
          <w:b/>
          <w:kern w:val="2"/>
          <w:sz w:val="28"/>
          <w:szCs w:val="28"/>
        </w:rPr>
      </w:pPr>
      <w:r>
        <w:rPr>
          <w:rFonts w:hint="eastAsia" w:ascii="楷体" w:hAnsi="楷体" w:eastAsia="楷体" w:cs="楷体"/>
          <w:b/>
          <w:kern w:val="2"/>
          <w:sz w:val="28"/>
          <w:szCs w:val="28"/>
          <w:lang w:val="en-US" w:eastAsia="zh-CN" w:bidi="ar"/>
        </w:rPr>
        <w:t>约谈事由：</w:t>
      </w:r>
      <w:r>
        <w:rPr>
          <w:rFonts w:hint="eastAsia" w:ascii="楷体" w:hAnsi="楷体" w:eastAsia="楷体" w:cs="Times New Roman"/>
          <w:b/>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rightChars="0"/>
        <w:jc w:val="both"/>
        <w:textAlignment w:val="auto"/>
        <w:outlineLvl w:val="9"/>
        <w:rPr>
          <w:rFonts w:hint="default" w:ascii="仿宋_GB2312" w:hAnsi="Times New Roman" w:eastAsia="仿宋_GB2312" w:cs="Times New Roman"/>
          <w:color w:val="000000"/>
          <w:kern w:val="2"/>
          <w:sz w:val="28"/>
          <w:szCs w:val="28"/>
          <w:u w:val="single"/>
        </w:rPr>
      </w:pPr>
      <w:r>
        <w:rPr>
          <w:rFonts w:hint="eastAsia" w:ascii="楷体" w:hAnsi="楷体" w:eastAsia="楷体" w:cs="楷体"/>
          <w:b/>
          <w:color w:val="000000"/>
          <w:kern w:val="2"/>
          <w:sz w:val="28"/>
          <w:szCs w:val="28"/>
          <w:lang w:val="en-US" w:eastAsia="zh-CN" w:bidi="ar"/>
        </w:rPr>
        <w:t>被约谈方参加人（单位及电话）：</w:t>
      </w:r>
      <w:r>
        <w:rPr>
          <w:rFonts w:hint="eastAsia" w:ascii="楷体" w:hAnsi="楷体" w:eastAsia="楷体" w:cs="Times New Roman"/>
          <w:b/>
          <w:color w:val="000000"/>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rightChars="0"/>
        <w:jc w:val="both"/>
        <w:textAlignment w:val="auto"/>
        <w:outlineLvl w:val="9"/>
        <w:rPr>
          <w:rFonts w:hint="default" w:ascii="仿宋_GB2312" w:hAnsi="Times New Roman" w:eastAsia="仿宋_GB2312" w:cs="Times New Roman"/>
          <w:color w:val="000000"/>
          <w:kern w:val="2"/>
          <w:sz w:val="28"/>
          <w:szCs w:val="28"/>
          <w:u w:val="single"/>
        </w:rPr>
      </w:pPr>
      <w:r>
        <w:rPr>
          <w:rFonts w:hint="default" w:ascii="仿宋_GB2312" w:hAnsi="Times New Roman" w:eastAsia="仿宋_GB2312" w:cs="Times New Roman"/>
          <w:color w:val="000000"/>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黑体" w:hAnsi="宋体" w:eastAsia="黑体" w:cs="Times New Roman"/>
          <w:b/>
          <w:kern w:val="2"/>
          <w:sz w:val="28"/>
          <w:szCs w:val="28"/>
        </w:rPr>
      </w:pPr>
      <w:r>
        <w:rPr>
          <w:rFonts w:hint="eastAsia" w:ascii="黑体" w:hAnsi="宋体" w:eastAsia="黑体" w:cs="黑体"/>
          <w:b/>
          <w:kern w:val="2"/>
          <w:sz w:val="28"/>
          <w:szCs w:val="28"/>
          <w:lang w:val="en-US" w:eastAsia="zh-CN" w:bidi="ar"/>
        </w:rPr>
        <w:t>主谈人（单位及电话）：</w:t>
      </w:r>
      <w:r>
        <w:rPr>
          <w:rFonts w:hint="eastAsia" w:ascii="黑体" w:hAnsi="宋体" w:eastAsia="黑体" w:cs="Times New Roman"/>
          <w:b/>
          <w:kern w:val="2"/>
          <w:sz w:val="28"/>
          <w:szCs w:val="28"/>
          <w:lang w:val="en-US" w:eastAsia="zh-CN" w:bidi="ar"/>
        </w:rPr>
        <w:t xml:space="preserve">                     </w:t>
      </w:r>
      <w:r>
        <w:rPr>
          <w:rFonts w:hint="eastAsia" w:ascii="黑体" w:hAnsi="宋体" w:eastAsia="黑体" w:cs="黑体"/>
          <w:b/>
          <w:kern w:val="2"/>
          <w:sz w:val="28"/>
          <w:szCs w:val="28"/>
          <w:lang w:val="en-US" w:eastAsia="zh-CN" w:bidi="ar"/>
        </w:rPr>
        <w:t>执法证号：</w:t>
      </w:r>
      <w:r>
        <w:rPr>
          <w:rFonts w:hint="eastAsia" w:ascii="黑体" w:hAnsi="宋体" w:eastAsia="黑体"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黑体" w:hAnsi="宋体" w:eastAsia="黑体" w:cs="Times New Roman"/>
          <w:b/>
          <w:kern w:val="2"/>
          <w:sz w:val="28"/>
          <w:szCs w:val="28"/>
        </w:rPr>
      </w:pPr>
      <w:r>
        <w:rPr>
          <w:rFonts w:hint="eastAsia" w:ascii="黑体" w:hAnsi="宋体" w:eastAsia="黑体" w:cs="黑体"/>
          <w:b/>
          <w:kern w:val="2"/>
          <w:sz w:val="28"/>
          <w:szCs w:val="28"/>
          <w:lang w:val="en-US" w:eastAsia="zh-CN" w:bidi="ar"/>
        </w:rPr>
        <w:t>主谈方参加人（单位及电话）：</w:t>
      </w:r>
      <w:r>
        <w:rPr>
          <w:rFonts w:hint="eastAsia" w:ascii="黑体" w:hAnsi="宋体" w:eastAsia="黑体" w:cs="Times New Roman"/>
          <w:b/>
          <w:kern w:val="2"/>
          <w:sz w:val="28"/>
          <w:szCs w:val="28"/>
          <w:lang w:val="en-US" w:eastAsia="zh-CN" w:bidi="ar"/>
        </w:rPr>
        <w:t xml:space="preserve">               </w:t>
      </w:r>
      <w:r>
        <w:rPr>
          <w:rFonts w:hint="eastAsia" w:ascii="黑体" w:hAnsi="宋体" w:eastAsia="黑体" w:cs="黑体"/>
          <w:b/>
          <w:kern w:val="2"/>
          <w:sz w:val="28"/>
          <w:szCs w:val="28"/>
          <w:lang w:val="en-US" w:eastAsia="zh-CN" w:bidi="ar"/>
        </w:rPr>
        <w:t>执法证号：</w:t>
      </w:r>
      <w:r>
        <w:rPr>
          <w:rFonts w:hint="eastAsia" w:ascii="黑体" w:hAnsi="宋体" w:eastAsia="黑体"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黑体" w:hAnsi="宋体" w:eastAsia="黑体" w:cs="Times New Roman"/>
          <w:b/>
          <w:kern w:val="2"/>
          <w:sz w:val="28"/>
          <w:szCs w:val="28"/>
        </w:rPr>
      </w:pPr>
      <w:r>
        <w:rPr>
          <w:rFonts w:hint="eastAsia" w:ascii="黑体" w:hAnsi="宋体" w:eastAsia="黑体" w:cs="黑体"/>
          <w:b/>
          <w:kern w:val="2"/>
          <w:sz w:val="28"/>
          <w:szCs w:val="28"/>
          <w:lang w:val="en-US" w:eastAsia="zh-CN" w:bidi="ar"/>
        </w:rPr>
        <w:t>记录人：</w:t>
      </w:r>
      <w:r>
        <w:rPr>
          <w:rFonts w:hint="eastAsia" w:ascii="黑体" w:hAnsi="宋体" w:eastAsia="黑体" w:cs="Times New Roman"/>
          <w:b/>
          <w:kern w:val="2"/>
          <w:sz w:val="28"/>
          <w:szCs w:val="28"/>
          <w:lang w:val="en-US" w:eastAsia="zh-CN" w:bidi="ar"/>
        </w:rPr>
        <w:t xml:space="preserve">               </w:t>
      </w:r>
      <w:r>
        <w:rPr>
          <w:rFonts w:hint="eastAsia" w:ascii="黑体" w:hAnsi="宋体" w:eastAsia="黑体" w:cs="黑体"/>
          <w:b/>
          <w:kern w:val="2"/>
          <w:sz w:val="28"/>
          <w:szCs w:val="28"/>
          <w:lang w:val="en-US" w:eastAsia="zh-CN" w:bidi="ar"/>
        </w:rPr>
        <w:t>单位：</w:t>
      </w:r>
      <w:r>
        <w:rPr>
          <w:rFonts w:hint="eastAsia" w:ascii="黑体" w:hAnsi="宋体" w:eastAsia="黑体"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黑体" w:hAnsi="宋体" w:eastAsia="黑体" w:cs="Times New Roman"/>
          <w:b/>
          <w:kern w:val="2"/>
          <w:sz w:val="28"/>
          <w:szCs w:val="28"/>
        </w:rPr>
      </w:pPr>
      <w:r>
        <w:rPr>
          <w:rFonts w:hint="eastAsia" w:ascii="黑体" w:hAnsi="宋体" w:eastAsia="黑体" w:cs="黑体"/>
          <w:b/>
          <w:kern w:val="2"/>
          <w:sz w:val="28"/>
          <w:szCs w:val="28"/>
          <w:lang w:val="en-US" w:eastAsia="zh-CN" w:bidi="ar"/>
        </w:rPr>
        <w:t>约谈内容记录：</w:t>
      </w:r>
    </w:p>
    <w:p>
      <w:pPr>
        <w:keepNext w:val="0"/>
        <w:keepLines w:val="0"/>
        <w:widowControl w:val="0"/>
        <w:suppressLineNumbers w:val="0"/>
        <w:spacing w:before="0" w:beforeAutospacing="0" w:after="0" w:afterAutospacing="0" w:line="500" w:lineRule="exact"/>
        <w:ind w:left="0" w:right="0"/>
        <w:jc w:val="both"/>
        <w:rPr>
          <w:rFonts w:hint="eastAsia" w:ascii="黑体" w:hAnsi="宋体" w:eastAsia="黑体" w:cs="Times New Roman"/>
          <w:color w:val="C00000"/>
          <w:kern w:val="2"/>
          <w:sz w:val="28"/>
          <w:szCs w:val="28"/>
        </w:rPr>
      </w:pPr>
      <w:r>
        <w:rPr>
          <w:rFonts w:hint="eastAsia" w:ascii="黑体" w:hAnsi="宋体" w:eastAsia="黑体" w:cs="黑体"/>
          <w:b/>
          <w:kern w:val="2"/>
          <w:sz w:val="28"/>
          <w:szCs w:val="28"/>
          <w:lang w:val="en-US" w:eastAsia="zh-CN" w:bidi="ar"/>
        </w:rPr>
        <w:t>告知：</w:t>
      </w:r>
      <w:r>
        <w:rPr>
          <w:rFonts w:hint="default" w:ascii="仿宋_GB2312" w:hAnsi="Times New Roman" w:eastAsia="仿宋_GB2312" w:cs="仿宋_GB2312"/>
          <w:kern w:val="2"/>
          <w:sz w:val="28"/>
          <w:szCs w:val="28"/>
          <w:lang w:val="en-US" w:eastAsia="zh-CN" w:bidi="ar"/>
        </w:rPr>
        <w:t>您好！我们是市民政局社会组织登记管理执法人员，这是我们的执法证（出示证件）。我们依据《</w:t>
      </w:r>
      <w:r>
        <w:rPr>
          <w:rFonts w:hint="default" w:ascii="仿宋_GB2312" w:hAnsi="Times New Roman" w:eastAsia="仿宋_GB2312" w:cs="Times New Roman"/>
          <w:kern w:val="2"/>
          <w:sz w:val="28"/>
          <w:szCs w:val="28"/>
          <w:lang w:val="en-US" w:eastAsia="zh-CN" w:bidi="ar"/>
        </w:rPr>
        <w:t>****登记管理条例》相关规定及举报案件情况对你进行行政执法约谈，您应当如实回答询问，并协助调查，不得阻扰。现就                                                    一事，向您了解相关情况，请您依法积极配合我们工作。本次询问内容将做笔录，谈话结束后，如果笔录核对无误，请您签字确认，如有异议，可对笔录进行修改。</w:t>
      </w:r>
      <w:r>
        <w:rPr>
          <w:rFonts w:hint="default" w:ascii="仿宋_GB2312" w:hAnsi="Times New Roman" w:eastAsia="仿宋_GB2312" w:cs="仿宋_GB2312"/>
          <w:b/>
          <w:kern w:val="2"/>
          <w:sz w:val="28"/>
          <w:szCs w:val="28"/>
          <w:lang w:val="en-US" w:eastAsia="zh-CN" w:bidi="ar"/>
        </w:rPr>
        <w:t>约谈情况将建立档案并进入社会组织的信用体系</w:t>
      </w:r>
      <w:r>
        <w:rPr>
          <w:rFonts w:hint="default" w:ascii="仿宋_GB2312" w:hAnsi="Times New Roman" w:eastAsia="仿宋_GB2312" w:cs="仿宋_GB2312"/>
          <w:kern w:val="2"/>
          <w:sz w:val="28"/>
          <w:szCs w:val="28"/>
          <w:lang w:val="en-US" w:eastAsia="zh-CN" w:bidi="ar"/>
        </w:rPr>
        <w:t>。以上告知情况清楚吗？</w:t>
      </w:r>
      <w:r>
        <w:rPr>
          <w:rFonts w:hint="default" w:ascii="仿宋_GB2312" w:hAnsi="Times New Roman" w:eastAsia="仿宋_GB2312" w:cs="Times New Roman"/>
          <w:kern w:val="2"/>
          <w:sz w:val="28"/>
          <w:szCs w:val="28"/>
          <w:u w:val="single"/>
          <w:lang w:val="en-US" w:eastAsia="zh-CN" w:bidi="ar"/>
        </w:rPr>
        <w:t xml:space="preserve">    ***           </w:t>
      </w:r>
      <w:r>
        <w:rPr>
          <w:rFonts w:hint="default" w:ascii="仿宋_GB2312" w:hAnsi="Times New Roman" w:eastAsia="仿宋_GB2312" w:cs="仿宋_GB2312"/>
          <w:kern w:val="2"/>
          <w:sz w:val="28"/>
          <w:szCs w:val="28"/>
          <w:lang w:val="en-US" w:eastAsia="zh-CN" w:bidi="ar"/>
        </w:rPr>
        <w:t>你有陈述、申辩以及对执法人员提出回避的权利，听清楚了吗？</w:t>
      </w:r>
    </w:p>
    <w:p>
      <w:pPr>
        <w:keepNext w:val="0"/>
        <w:keepLines w:val="0"/>
        <w:widowControl w:val="0"/>
        <w:suppressLineNumbers w:val="0"/>
        <w:spacing w:before="0" w:beforeAutospacing="0" w:after="0" w:afterAutospacing="0" w:line="500" w:lineRule="exact"/>
        <w:ind w:left="0" w:right="0"/>
        <w:jc w:val="center"/>
        <w:rPr>
          <w:rFonts w:hint="eastAsia" w:ascii="方正小标宋_GBK" w:hAnsi="方正小标宋_GBK" w:eastAsia="方正小标宋_GBK" w:cs="方正小标宋_GBK"/>
          <w:b/>
          <w:kern w:val="2"/>
          <w:sz w:val="48"/>
          <w:szCs w:val="48"/>
          <w:lang w:val="en-US" w:eastAsia="zh-CN" w:bidi="ar"/>
        </w:rPr>
      </w:pPr>
    </w:p>
    <w:p>
      <w:pPr>
        <w:keepNext w:val="0"/>
        <w:keepLines w:val="0"/>
        <w:widowControl w:val="0"/>
        <w:suppressLineNumbers w:val="0"/>
        <w:spacing w:before="0" w:beforeAutospacing="0" w:after="0" w:afterAutospacing="0" w:line="500" w:lineRule="exact"/>
        <w:ind w:left="0" w:right="0"/>
        <w:jc w:val="center"/>
        <w:rPr>
          <w:rFonts w:hint="eastAsia" w:ascii="方正小标宋_GBK" w:hAnsi="Times New Roman" w:eastAsia="方正小标宋_GBK" w:cs="Times New Roman"/>
          <w:b/>
          <w:kern w:val="2"/>
          <w:sz w:val="48"/>
          <w:szCs w:val="48"/>
        </w:rPr>
      </w:pPr>
      <w:r>
        <w:rPr>
          <w:rFonts w:hint="eastAsia" w:ascii="方正小标宋_GBK" w:hAnsi="方正小标宋_GBK" w:eastAsia="方正小标宋_GBK" w:cs="方正小标宋_GBK"/>
          <w:b/>
          <w:kern w:val="2"/>
          <w:sz w:val="48"/>
          <w:szCs w:val="48"/>
          <w:lang w:val="en-US" w:eastAsia="zh-CN" w:bidi="ar"/>
        </w:rPr>
        <w:t>重庆市社会组织行政约谈笔录</w:t>
      </w:r>
    </w:p>
    <w:p>
      <w:pPr>
        <w:keepNext w:val="0"/>
        <w:keepLines w:val="0"/>
        <w:widowControl w:val="0"/>
        <w:suppressLineNumbers w:val="0"/>
        <w:spacing w:before="0" w:beforeAutospacing="0" w:after="0" w:afterAutospacing="0" w:line="500" w:lineRule="exact"/>
        <w:ind w:left="0" w:right="0"/>
        <w:jc w:val="center"/>
        <w:rPr>
          <w:rFonts w:hint="default" w:ascii="仿宋_GB2312" w:hAnsi="Times New Roman" w:eastAsia="仿宋_GB2312" w:cs="Times New Roman"/>
          <w:b/>
          <w:kern w:val="2"/>
          <w:sz w:val="28"/>
          <w:szCs w:val="28"/>
          <w:u w:val="single"/>
        </w:rPr>
      </w:pPr>
      <w:r>
        <w:rPr>
          <w:rFonts w:hint="default" w:ascii="仿宋_GB2312" w:hAnsi="Times New Roman" w:eastAsia="仿宋_GB2312" w:cs="仿宋_GB2312"/>
          <w:b/>
          <w:kern w:val="2"/>
          <w:sz w:val="28"/>
          <w:szCs w:val="28"/>
          <w:u w:val="single"/>
          <w:lang w:val="en-US" w:eastAsia="zh-CN" w:bidi="ar"/>
        </w:rPr>
        <w:t>（续页）</w:t>
      </w:r>
    </w:p>
    <w:p>
      <w:pPr>
        <w:keepNext w:val="0"/>
        <w:keepLines w:val="0"/>
        <w:widowControl w:val="0"/>
        <w:suppressLineNumbers w:val="0"/>
        <w:spacing w:before="0" w:beforeAutospacing="1" w:after="0" w:afterAutospacing="1" w:line="300" w:lineRule="exact"/>
        <w:ind w:left="0" w:right="0" w:firstLine="548" w:firstLineChars="196"/>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1、</w:t>
      </w:r>
      <w:r>
        <w:rPr>
          <w:rFonts w:hint="eastAsia" w:ascii="方正小标宋_GBK" w:hAnsi="方正小标宋_GBK" w:eastAsia="方正小标宋_GBK" w:cs="方正小标宋_GBK"/>
          <w:b/>
          <w:kern w:val="2"/>
          <w:sz w:val="28"/>
          <w:szCs w:val="28"/>
          <w:lang w:val="en-US" w:eastAsia="zh-CN" w:bidi="ar"/>
        </w:rPr>
        <w:t>执法人员指出社会组织的违法违规情形，告知相关法律法规及政策规定：</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firstLine="548" w:firstLineChars="196"/>
        <w:jc w:val="both"/>
        <w:rPr>
          <w:rFonts w:hint="eastAsia" w:ascii="方正小标宋_GBK" w:hAnsi="楷体" w:eastAsia="方正小标宋_GBK" w:cs="Times New Roman"/>
          <w:b/>
          <w:kern w:val="2"/>
          <w:sz w:val="28"/>
          <w:szCs w:val="28"/>
        </w:rPr>
      </w:pPr>
      <w:r>
        <w:rPr>
          <w:rFonts w:hint="eastAsia" w:ascii="方正小标宋_GBK" w:hAnsi="方正小标宋_GBK" w:eastAsia="方正小标宋_GBK" w:cs="方正小标宋_GBK"/>
          <w:b/>
          <w:kern w:val="2"/>
          <w:sz w:val="28"/>
          <w:szCs w:val="28"/>
          <w:lang w:val="en-US" w:eastAsia="zh-CN" w:bidi="ar"/>
        </w:rPr>
        <w:t>被约谈人陈述：</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2、执法人员提出整改意见：</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方正小标宋_GBK" w:hAnsi="楷体" w:eastAsia="方正小标宋_GBK" w:cs="Times New Roman"/>
          <w:b/>
          <w:kern w:val="2"/>
          <w:sz w:val="28"/>
          <w:szCs w:val="28"/>
        </w:rPr>
      </w:pPr>
      <w:r>
        <w:rPr>
          <w:rFonts w:hint="eastAsia" w:ascii="方正小标宋_GBK" w:hAnsi="楷体" w:eastAsia="方正小标宋_GBK" w:cs="Times New Roman"/>
          <w:b/>
          <w:kern w:val="2"/>
          <w:sz w:val="28"/>
          <w:szCs w:val="28"/>
          <w:lang w:val="en-US" w:eastAsia="zh-CN" w:bidi="ar"/>
        </w:rPr>
        <w:t xml:space="preserve">    </w:t>
      </w:r>
      <w:r>
        <w:rPr>
          <w:rFonts w:hint="eastAsia" w:ascii="方正小标宋_GBK" w:hAnsi="方正小标宋_GBK" w:eastAsia="方正小标宋_GBK" w:cs="方正小标宋_GBK"/>
          <w:b/>
          <w:kern w:val="2"/>
          <w:sz w:val="28"/>
          <w:szCs w:val="28"/>
          <w:lang w:val="en-US" w:eastAsia="zh-CN" w:bidi="ar"/>
        </w:rPr>
        <w:t>被约谈人承诺：</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overflowPunct w:val="0"/>
        <w:snapToGrid w:val="0"/>
        <w:spacing w:before="0" w:beforeAutospacing="0" w:after="0" w:afterAutospacing="0"/>
        <w:ind w:left="0" w:right="0"/>
        <w:jc w:val="both"/>
        <w:rPr>
          <w:rFonts w:hint="eastAsia" w:ascii="方正小标宋_GBK" w:hAnsi="楷体" w:eastAsia="方正小标宋_GBK" w:cs="Times New Roman"/>
          <w:b/>
          <w:kern w:val="2"/>
          <w:sz w:val="10"/>
          <w:szCs w:val="10"/>
        </w:rPr>
      </w:pPr>
      <w:r>
        <w:rPr>
          <w:rFonts w:hint="eastAsia" w:ascii="方正小标宋_GBK" w:hAnsi="楷体" w:eastAsia="方正小标宋_GBK" w:cs="Times New Roman"/>
          <w:b/>
          <w:kern w:val="2"/>
          <w:sz w:val="10"/>
          <w:szCs w:val="10"/>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default" w:ascii="仿宋_GB2312" w:hAnsi="Times New Roman" w:eastAsia="仿宋_GB2312" w:cs="Times New Roman"/>
          <w:b/>
          <w:kern w:val="2"/>
          <w:sz w:val="28"/>
          <w:szCs w:val="28"/>
          <w:u w:val="single"/>
        </w:rPr>
      </w:pPr>
      <w:r>
        <w:rPr>
          <w:rFonts w:hint="eastAsia" w:ascii="方正小标宋_GBK" w:hAnsi="方正小标宋_GBK" w:eastAsia="方正小标宋_GBK" w:cs="方正小标宋_GBK"/>
          <w:b/>
          <w:kern w:val="2"/>
          <w:sz w:val="28"/>
          <w:szCs w:val="28"/>
          <w:lang w:val="en-US" w:eastAsia="zh-CN" w:bidi="ar"/>
        </w:rPr>
        <w:t>被约谈人</w:t>
      </w:r>
      <w:r>
        <w:rPr>
          <w:rFonts w:hint="eastAsia" w:ascii="仿宋" w:hAnsi="仿宋" w:eastAsia="仿宋" w:cs="仿宋"/>
          <w:kern w:val="2"/>
          <w:sz w:val="28"/>
          <w:szCs w:val="28"/>
          <w:lang w:val="en-US" w:eastAsia="zh-CN" w:bidi="ar"/>
        </w:rPr>
        <w:t>（签字）</w:t>
      </w:r>
      <w:r>
        <w:rPr>
          <w:rFonts w:hint="default" w:ascii="仿宋_GB2312" w:hAnsi="Times New Roman" w:eastAsia="仿宋_GB2312" w:cs="仿宋_GB2312"/>
          <w:b/>
          <w:kern w:val="2"/>
          <w:sz w:val="28"/>
          <w:szCs w:val="28"/>
          <w:lang w:val="en-US" w:eastAsia="zh-CN" w:bidi="ar"/>
        </w:rPr>
        <w:t>：</w:t>
      </w:r>
      <w:r>
        <w:rPr>
          <w:rFonts w:hint="default" w:ascii="仿宋_GB2312" w:hAnsi="Times New Roman" w:eastAsia="仿宋_GB2312" w:cs="Times New Roman"/>
          <w:b/>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主谈人：</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其他约谈人：</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记录人：</w:t>
      </w:r>
    </w:p>
    <w:p>
      <w:pPr>
        <w:keepNext w:val="0"/>
        <w:keepLines w:val="0"/>
        <w:widowControl w:val="0"/>
        <w:suppressLineNumbers w:val="0"/>
        <w:spacing w:before="0" w:beforeAutospacing="0" w:after="0" w:afterAutospacing="0" w:line="500" w:lineRule="exact"/>
        <w:ind w:left="0" w:right="0"/>
        <w:jc w:val="right"/>
        <w:rPr>
          <w:rFonts w:hint="eastAsia" w:ascii="方正小标宋_GBK" w:hAnsi="楷体" w:eastAsia="方正小标宋_GBK" w:cs="Times New Roman"/>
          <w:b/>
          <w:kern w:val="2"/>
          <w:sz w:val="28"/>
          <w:szCs w:val="28"/>
        </w:rPr>
      </w:pP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共</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页第</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页</w:t>
      </w:r>
    </w:p>
    <w:p>
      <w:pPr>
        <w:keepNext w:val="0"/>
        <w:keepLines w:val="0"/>
        <w:widowControl w:val="0"/>
        <w:suppressLineNumbers w:val="0"/>
        <w:spacing w:before="0" w:beforeAutospacing="0" w:after="0" w:afterAutospacing="0" w:line="500" w:lineRule="exact"/>
        <w:ind w:left="0" w:right="0"/>
        <w:jc w:val="center"/>
        <w:rPr>
          <w:rFonts w:hint="eastAsia" w:ascii="方正小标宋_GBK" w:hAnsi="Times New Roman" w:eastAsia="方正小标宋_GBK" w:cs="Times New Roman"/>
          <w:b/>
          <w:kern w:val="2"/>
          <w:sz w:val="48"/>
          <w:szCs w:val="48"/>
        </w:rPr>
      </w:pPr>
      <w:r>
        <w:rPr>
          <w:rFonts w:hint="eastAsia" w:ascii="方正小标宋_GBK" w:hAnsi="方正小标宋_GBK" w:eastAsia="方正小标宋_GBK" w:cs="方正小标宋_GBK"/>
          <w:b/>
          <w:kern w:val="2"/>
          <w:sz w:val="48"/>
          <w:szCs w:val="48"/>
          <w:lang w:val="en-US" w:eastAsia="zh-CN" w:bidi="ar"/>
        </w:rPr>
        <w:t>重庆市社会组织行政约谈笔录</w:t>
      </w:r>
    </w:p>
    <w:p>
      <w:pPr>
        <w:keepNext w:val="0"/>
        <w:keepLines w:val="0"/>
        <w:widowControl w:val="0"/>
        <w:suppressLineNumbers w:val="0"/>
        <w:spacing w:before="0" w:beforeAutospacing="0" w:after="0" w:afterAutospacing="0" w:line="500" w:lineRule="exact"/>
        <w:ind w:left="0" w:right="0"/>
        <w:jc w:val="center"/>
        <w:rPr>
          <w:rFonts w:hint="default" w:ascii="仿宋_GB2312" w:hAnsi="Times New Roman" w:eastAsia="仿宋_GB2312" w:cs="Times New Roman"/>
          <w:b/>
          <w:kern w:val="2"/>
          <w:sz w:val="28"/>
          <w:szCs w:val="28"/>
          <w:u w:val="single"/>
        </w:rPr>
      </w:pPr>
      <w:r>
        <w:rPr>
          <w:rFonts w:hint="default" w:ascii="仿宋_GB2312" w:hAnsi="Times New Roman" w:eastAsia="仿宋_GB2312" w:cs="仿宋_GB2312"/>
          <w:b/>
          <w:kern w:val="2"/>
          <w:sz w:val="28"/>
          <w:szCs w:val="28"/>
          <w:u w:val="single"/>
          <w:lang w:val="en-US" w:eastAsia="zh-CN" w:bidi="ar"/>
        </w:rPr>
        <w:t>（续页）</w:t>
      </w: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方正小标宋_GBK" w:hAnsi="方正小标宋_GBK" w:eastAsia="方正小标宋_GBK" w:cs="方正小标宋_GBK"/>
          <w:b/>
          <w:kern w:val="2"/>
          <w:sz w:val="28"/>
          <w:szCs w:val="28"/>
          <w:lang w:val="en-US" w:eastAsia="zh-CN" w:bidi="ar"/>
        </w:rPr>
      </w:pPr>
    </w:p>
    <w:p>
      <w:pPr>
        <w:keepNext w:val="0"/>
        <w:keepLines w:val="0"/>
        <w:widowControl w:val="0"/>
        <w:suppressLineNumbers w:val="0"/>
        <w:spacing w:before="0" w:beforeAutospacing="0" w:after="0" w:afterAutospacing="0" w:line="500" w:lineRule="exact"/>
        <w:ind w:left="0" w:right="0"/>
        <w:jc w:val="both"/>
        <w:rPr>
          <w:rFonts w:hint="default" w:ascii="仿宋_GB2312" w:hAnsi="Times New Roman" w:eastAsia="仿宋_GB2312" w:cs="Times New Roman"/>
          <w:b/>
          <w:kern w:val="2"/>
          <w:sz w:val="28"/>
          <w:szCs w:val="28"/>
          <w:u w:val="single"/>
        </w:rPr>
      </w:pPr>
      <w:r>
        <w:rPr>
          <w:rFonts w:hint="eastAsia" w:ascii="方正小标宋_GBK" w:hAnsi="方正小标宋_GBK" w:eastAsia="方正小标宋_GBK" w:cs="方正小标宋_GBK"/>
          <w:b/>
          <w:kern w:val="2"/>
          <w:sz w:val="28"/>
          <w:szCs w:val="28"/>
          <w:lang w:val="en-US" w:eastAsia="zh-CN" w:bidi="ar"/>
        </w:rPr>
        <w:t>被约谈人</w:t>
      </w:r>
      <w:r>
        <w:rPr>
          <w:rFonts w:hint="eastAsia" w:ascii="仿宋" w:hAnsi="仿宋" w:eastAsia="仿宋" w:cs="仿宋"/>
          <w:kern w:val="2"/>
          <w:sz w:val="28"/>
          <w:szCs w:val="28"/>
          <w:lang w:val="en-US" w:eastAsia="zh-CN" w:bidi="ar"/>
        </w:rPr>
        <w:t>（签字）</w:t>
      </w:r>
      <w:r>
        <w:rPr>
          <w:rFonts w:hint="default" w:ascii="仿宋_GB2312" w:hAnsi="Times New Roman" w:eastAsia="仿宋_GB2312" w:cs="仿宋_GB2312"/>
          <w:b/>
          <w:kern w:val="2"/>
          <w:sz w:val="28"/>
          <w:szCs w:val="28"/>
          <w:lang w:val="en-US" w:eastAsia="zh-CN" w:bidi="ar"/>
        </w:rPr>
        <w:t>：</w:t>
      </w:r>
      <w:r>
        <w:rPr>
          <w:rFonts w:hint="default" w:ascii="仿宋_GB2312" w:hAnsi="Times New Roman" w:eastAsia="仿宋_GB2312" w:cs="Times New Roman"/>
          <w:b/>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主谈人：</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其他约谈人：</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记录人：</w:t>
      </w:r>
      <w:r>
        <w:rPr>
          <w:rFonts w:hint="default" w:ascii="仿宋_GB2312"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880" w:firstLineChars="21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共</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页</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第</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页</w:t>
      </w:r>
    </w:p>
    <w:p>
      <w:pPr>
        <w:keepNext w:val="0"/>
        <w:keepLines w:val="0"/>
        <w:widowControl w:val="0"/>
        <w:suppressLineNumbers w:val="0"/>
        <w:snapToGrid w:val="0"/>
        <w:spacing w:before="0" w:beforeAutospacing="0" w:after="0" w:afterAutospacing="0"/>
        <w:ind w:left="0" w:right="0" w:firstLine="482"/>
        <w:jc w:val="both"/>
        <w:rPr>
          <w:rFonts w:hint="eastAsia" w:ascii="黑体" w:hAnsi="宋体" w:eastAsia="黑体" w:cs="黑体"/>
          <w:b/>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482"/>
        <w:jc w:val="both"/>
        <w:rPr>
          <w:rFonts w:hint="eastAsia" w:ascii="黑体" w:hAnsi="宋体" w:eastAsia="黑体" w:cs="仿宋_GB2312"/>
          <w:b/>
          <w:kern w:val="2"/>
          <w:sz w:val="32"/>
          <w:szCs w:val="32"/>
        </w:rPr>
      </w:pPr>
      <w:r>
        <w:rPr>
          <w:rFonts w:hint="eastAsia" w:ascii="黑体" w:hAnsi="宋体" w:eastAsia="黑体" w:cs="黑体"/>
          <w:b/>
          <w:kern w:val="2"/>
          <w:sz w:val="32"/>
          <w:szCs w:val="32"/>
          <w:lang w:val="en-US" w:eastAsia="zh-CN" w:bidi="ar"/>
        </w:rPr>
        <w:t>适用说明</w:t>
      </w:r>
      <w:r>
        <w:rPr>
          <w:rFonts w:hint="eastAsia" w:ascii="黑体" w:hAnsi="宋体" w:eastAsia="黑体" w:cs="仿宋_GB2312"/>
          <w:b/>
          <w:kern w:val="2"/>
          <w:sz w:val="32"/>
          <w:szCs w:val="32"/>
          <w:lang w:val="en-US" w:eastAsia="zh-CN" w:bidi="ar"/>
        </w:rPr>
        <w:t>:</w:t>
      </w:r>
    </w:p>
    <w:p>
      <w:pPr>
        <w:keepNext w:val="0"/>
        <w:keepLines w:val="0"/>
        <w:widowControl w:val="0"/>
        <w:suppressLineNumbers w:val="0"/>
        <w:snapToGrid w:val="0"/>
        <w:spacing w:before="0" w:beforeAutospacing="0" w:after="0" w:afterAutospacing="0"/>
        <w:ind w:left="0" w:right="0" w:firstLine="48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1. 记录应具体详细，应尽量记录原话，不得使用推测性词句，不得使用容易发生歧义的词句。</w:t>
      </w:r>
    </w:p>
    <w:p>
      <w:pPr>
        <w:keepNext w:val="0"/>
        <w:keepLines w:val="0"/>
        <w:widowControl w:val="0"/>
        <w:suppressLineNumbers w:val="0"/>
        <w:snapToGrid w:val="0"/>
        <w:spacing w:before="0" w:beforeAutospacing="0" w:after="0" w:afterAutospacing="0"/>
        <w:ind w:left="0" w:right="0" w:firstLine="48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2. 不回答时，写明被询问人的态度，如“沉默”、“不回答”等。</w:t>
      </w:r>
    </w:p>
    <w:p>
      <w:pPr>
        <w:keepNext w:val="0"/>
        <w:keepLines w:val="0"/>
        <w:widowControl w:val="0"/>
        <w:suppressLineNumbers w:val="0"/>
        <w:snapToGrid w:val="0"/>
        <w:spacing w:before="0" w:beforeAutospacing="0" w:after="0" w:afterAutospacing="0"/>
        <w:ind w:left="0" w:right="0" w:firstLine="48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3. 结束后，要求被约谈人审阅笔录，被约谈人认为有遗漏或差错的，有权申请补正。被约谈人在每补正处签名确认，不得随意涂改。如不予补正，将不予补正的情况记录在案。</w:t>
      </w:r>
    </w:p>
    <w:p>
      <w:pPr>
        <w:keepNext w:val="0"/>
        <w:keepLines w:val="0"/>
        <w:widowControl w:val="0"/>
        <w:suppressLineNumbers w:val="0"/>
        <w:snapToGrid w:val="0"/>
        <w:spacing w:before="0" w:beforeAutospacing="0" w:after="0" w:afterAutospacing="0"/>
        <w:ind w:left="0" w:right="0" w:firstLine="48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4. 约谈笔录制作完成后，填写页码，被约谈人逐页签名。在笔录末尾，被约谈人书写“以上笔录已阅”或“以上记载与本人口述无误”等字样，并签名。主谈人和记录人分别签名。被约谈人拒绝签字时，在笔录中说明情况，并由主谈人和记录人签字说明。</w:t>
      </w: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both"/>
        <w:rPr>
          <w:rFonts w:hint="eastAsia" w:ascii="方正黑体_GBK" w:hAnsi="仿宋_GB2312" w:eastAsia="方正黑体_GBK" w:cs="仿宋_GB2312"/>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仿宋_GB2312" w:eastAsia="方正黑体_GBK" w:cs="仿宋_GB2312"/>
          <w:kern w:val="2"/>
          <w:sz w:val="32"/>
          <w:szCs w:val="32"/>
          <w:lang w:val="en-US" w:eastAsia="zh-CN" w:bidi="ar"/>
        </w:rPr>
        <w:t>3</w:t>
      </w:r>
    </w:p>
    <w:p>
      <w:pPr>
        <w:keepNext w:val="0"/>
        <w:keepLines w:val="0"/>
        <w:widowControl w:val="0"/>
        <w:suppressLineNumbers w:val="0"/>
        <w:spacing w:before="0" w:beforeAutospacing="0" w:after="0" w:afterAutospacing="0" w:line="540" w:lineRule="exact"/>
        <w:ind w:left="0" w:right="0"/>
        <w:jc w:val="center"/>
        <w:rPr>
          <w:rFonts w:hint="eastAsia" w:ascii="方正小标宋_GBK" w:hAnsi="方正小标宋_GBK" w:eastAsia="方正小标宋_GBK" w:cs="方正小标宋_GBK"/>
          <w:b/>
          <w:kern w:val="2"/>
          <w:sz w:val="48"/>
          <w:szCs w:val="48"/>
        </w:rPr>
      </w:pPr>
      <w:r>
        <w:rPr>
          <w:rFonts w:hint="eastAsia" w:ascii="方正小标宋_GBK" w:hAnsi="方正小标宋_GBK" w:eastAsia="方正小标宋_GBK" w:cs="方正小标宋_GBK"/>
          <w:b/>
          <w:kern w:val="2"/>
          <w:sz w:val="48"/>
          <w:szCs w:val="48"/>
          <w:lang w:val="en-US" w:eastAsia="zh-CN" w:bidi="ar"/>
        </w:rPr>
        <w:t xml:space="preserve"> </w:t>
      </w:r>
    </w:p>
    <w:p>
      <w:pPr>
        <w:keepNext w:val="0"/>
        <w:keepLines w:val="0"/>
        <w:widowControl w:val="0"/>
        <w:suppressLineNumbers w:val="0"/>
        <w:spacing w:before="0" w:beforeAutospacing="0" w:after="0" w:afterAutospacing="0" w:line="540" w:lineRule="exact"/>
        <w:ind w:left="0" w:right="0"/>
        <w:jc w:val="center"/>
        <w:rPr>
          <w:rFonts w:hint="eastAsia" w:ascii="方正小标宋_GBK" w:hAnsi="方正小标宋_GBK" w:eastAsia="方正小标宋_GBK" w:cs="方正小标宋_GBK"/>
          <w:b/>
          <w:kern w:val="2"/>
          <w:sz w:val="48"/>
          <w:szCs w:val="48"/>
        </w:rPr>
      </w:pPr>
      <w:r>
        <w:rPr>
          <w:rFonts w:hint="eastAsia" w:ascii="方正小标宋_GBK" w:hAnsi="方正小标宋_GBK" w:eastAsia="方正小标宋_GBK" w:cs="方正小标宋_GBK"/>
          <w:b/>
          <w:kern w:val="2"/>
          <w:sz w:val="48"/>
          <w:szCs w:val="48"/>
          <w:lang w:val="en-US" w:eastAsia="zh-CN" w:bidi="ar"/>
        </w:rPr>
        <w:t>重庆市社会组织行政执法</w:t>
      </w:r>
    </w:p>
    <w:p>
      <w:pPr>
        <w:keepNext w:val="0"/>
        <w:keepLines w:val="0"/>
        <w:widowControl w:val="0"/>
        <w:suppressLineNumbers w:val="0"/>
        <w:spacing w:before="0" w:beforeAutospacing="0" w:after="0" w:afterAutospacing="0" w:line="540" w:lineRule="exact"/>
        <w:ind w:left="0" w:right="0"/>
        <w:jc w:val="center"/>
        <w:rPr>
          <w:rFonts w:hint="eastAsia" w:ascii="方正小标宋_GBK" w:hAnsi="方正小标宋_GBK" w:eastAsia="方正小标宋_GBK" w:cs="方正小标宋_GBK"/>
          <w:b/>
          <w:kern w:val="2"/>
          <w:sz w:val="48"/>
          <w:szCs w:val="48"/>
        </w:rPr>
      </w:pPr>
      <w:r>
        <w:rPr>
          <w:rFonts w:hint="eastAsia" w:ascii="方正小标宋_GBK" w:hAnsi="方正小标宋_GBK" w:eastAsia="方正小标宋_GBK" w:cs="方正小标宋_GBK"/>
          <w:b/>
          <w:kern w:val="2"/>
          <w:sz w:val="48"/>
          <w:szCs w:val="48"/>
          <w:lang w:val="en-US" w:eastAsia="zh-CN" w:bidi="ar"/>
        </w:rPr>
        <w:t>行政指导建议书</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300" w:lineRule="exact"/>
        <w:ind w:left="0" w:right="0"/>
        <w:jc w:val="center"/>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300" w:lineRule="exact"/>
        <w:ind w:left="0" w:right="0"/>
        <w:jc w:val="center"/>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渝社指字〔  〕 号</w:t>
      </w:r>
    </w:p>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"C:\\Users\\thust\\AppData\\Local\\Temp\\ksohtml\\wpsF9D2.tmp.png"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448550" cy="28575"/>
            <wp:effectExtent l="0" t="0" r="3810" b="190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7448550" cy="28575"/>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p>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lang w:val="en-US" w:eastAsia="zh-CN" w:bidi="ar"/>
        </w:rPr>
      </w:pPr>
    </w:p>
    <w:p>
      <w:pPr>
        <w:keepNext w:val="0"/>
        <w:keepLines w:val="0"/>
        <w:widowControl w:val="0"/>
        <w:suppressLineNumbers w:val="0"/>
        <w:spacing w:before="0" w:beforeAutospacing="0" w:after="0" w:afterAutospacing="0" w:line="300" w:lineRule="exact"/>
        <w:ind w:left="0" w:right="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******（社会组织名称）：</w:t>
      </w:r>
    </w:p>
    <w:p>
      <w:pPr>
        <w:keepNext w:val="0"/>
        <w:keepLines w:val="0"/>
        <w:widowControl w:val="0"/>
        <w:suppressLineNumbers w:val="0"/>
        <w:snapToGrid w:val="0"/>
        <w:spacing w:before="0" w:beforeAutospacing="0" w:after="0" w:afterAutospacing="0" w:line="288" w:lineRule="auto"/>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经行政执法约谈（或日常检查）发现，你单位存在 （××制度缺失、不完善；未按章程规定换届、召开理事会；法定代 表人超期、超龄等违规、违反政策）问题（情况），为加强（完善）内部制度建设，规范内部管理秩序，确保你单位各项活动正常开展，现 （特）提出以下整改建议：</w:t>
      </w:r>
    </w:p>
    <w:p>
      <w:pPr>
        <w:keepNext w:val="0"/>
        <w:keepLines w:val="0"/>
        <w:widowControl w:val="0"/>
        <w:suppressLineNumbers w:val="0"/>
        <w:snapToGrid w:val="0"/>
        <w:spacing w:before="0" w:beforeAutospacing="0" w:after="0" w:afterAutospacing="0" w:line="288" w:lineRule="auto"/>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一、</w:t>
      </w:r>
    </w:p>
    <w:p>
      <w:pPr>
        <w:keepNext w:val="0"/>
        <w:keepLines w:val="0"/>
        <w:widowControl w:val="0"/>
        <w:suppressLineNumbers w:val="0"/>
        <w:snapToGrid w:val="0"/>
        <w:spacing w:before="0" w:beforeAutospacing="0" w:after="0" w:afterAutospacing="0" w:line="288" w:lineRule="auto"/>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 xml:space="preserve">二、 </w:t>
      </w:r>
    </w:p>
    <w:p>
      <w:pPr>
        <w:keepNext w:val="0"/>
        <w:keepLines w:val="0"/>
        <w:widowControl w:val="0"/>
        <w:suppressLineNumbers w:val="0"/>
        <w:snapToGrid w:val="0"/>
        <w:spacing w:before="0" w:beforeAutospacing="0" w:after="0" w:afterAutospacing="0" w:line="288" w:lineRule="auto"/>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 xml:space="preserve">望按上述建议要求严格整改。请将最终整改情况于×年×月 ×日书面报告我局。 </w:t>
      </w:r>
    </w:p>
    <w:p>
      <w:pPr>
        <w:keepNext w:val="0"/>
        <w:keepLines w:val="0"/>
        <w:widowControl w:val="0"/>
        <w:suppressLineNumbers w:val="0"/>
        <w:snapToGrid w:val="0"/>
        <w:spacing w:before="0" w:beforeAutospacing="0" w:after="0" w:afterAutospacing="0" w:line="288" w:lineRule="auto"/>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联 系 人：</w:t>
      </w:r>
    </w:p>
    <w:p>
      <w:pPr>
        <w:keepNext w:val="0"/>
        <w:keepLines w:val="0"/>
        <w:widowControl w:val="0"/>
        <w:suppressLineNumbers w:val="0"/>
        <w:snapToGrid w:val="0"/>
        <w:spacing w:before="0" w:beforeAutospacing="0" w:after="0" w:afterAutospacing="0" w:line="288" w:lineRule="auto"/>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联系方式：</w:t>
      </w:r>
    </w:p>
    <w:p>
      <w:pPr>
        <w:keepNext w:val="0"/>
        <w:keepLines w:val="0"/>
        <w:widowControl w:val="0"/>
        <w:suppressLineNumbers w:val="0"/>
        <w:snapToGrid w:val="0"/>
        <w:spacing w:before="0" w:beforeAutospacing="0" w:after="0" w:afterAutospacing="0" w:line="288" w:lineRule="auto"/>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288" w:lineRule="auto"/>
        <w:ind w:left="0" w:right="0" w:firstLine="4800" w:firstLineChars="15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登记管理机关（盖章）</w:t>
      </w:r>
    </w:p>
    <w:p>
      <w:pPr>
        <w:keepNext w:val="0"/>
        <w:keepLines w:val="0"/>
        <w:widowControl w:val="0"/>
        <w:suppressLineNumbers w:val="0"/>
        <w:snapToGrid w:val="0"/>
        <w:spacing w:before="0" w:beforeAutospacing="0" w:after="0" w:afterAutospacing="0" w:line="288" w:lineRule="auto"/>
        <w:ind w:left="0" w:right="0" w:firstLine="4800" w:firstLineChars="1500"/>
        <w:jc w:val="both"/>
        <w:rPr>
          <w:rFonts w:hint="eastAsia" w:ascii="方正仿宋_GBK" w:hAnsi="Times New Roman" w:eastAsia="方正仿宋_GBK" w:cs="Times New Roman"/>
          <w:kern w:val="2"/>
          <w:sz w:val="32"/>
          <w:szCs w:val="32"/>
          <w:u w:val="thick"/>
        </w:rPr>
      </w:pPr>
      <w:r>
        <w:rPr>
          <w:rFonts w:hint="default" w:ascii="仿宋_GB2312" w:hAnsi="Times New Roman" w:eastAsia="仿宋_GB2312" w:cs="仿宋_GB2312"/>
          <w:kern w:val="2"/>
          <w:sz w:val="32"/>
          <w:szCs w:val="32"/>
          <w:lang w:val="en-US" w:eastAsia="zh-CN" w:bidi="ar"/>
        </w:rPr>
        <w:t xml:space="preserve">     年  月  日 </w:t>
      </w:r>
    </w:p>
    <w:p>
      <w:pPr>
        <w:keepNext w:val="0"/>
        <w:keepLines w:val="0"/>
        <w:widowControl w:val="0"/>
        <w:suppressLineNumbers w:val="0"/>
        <w:snapToGrid w:val="0"/>
        <w:spacing w:before="0" w:beforeAutospacing="0" w:after="0" w:afterAutospacing="0" w:line="288" w:lineRule="auto"/>
        <w:ind w:left="0" w:right="0"/>
        <w:jc w:val="both"/>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288" w:lineRule="auto"/>
        <w:ind w:left="0" w:right="0"/>
        <w:jc w:val="both"/>
        <w:rPr>
          <w:rFonts w:hint="eastAsia" w:ascii="仿宋" w:hAnsi="仿宋" w:eastAsia="仿宋" w:cs="Times New Roman"/>
          <w:kern w:val="2"/>
          <w:sz w:val="24"/>
          <w:szCs w:val="24"/>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"C:\\Users\\thust\\AppData\\Local\\Temp\\ksohtml\\wpsF9D3.tmp.png"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448550" cy="28575"/>
            <wp:effectExtent l="0" t="0" r="3810" b="190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6"/>
                    <a:stretch>
                      <a:fillRect/>
                    </a:stretch>
                  </pic:blipFill>
                  <pic:spPr>
                    <a:xfrm>
                      <a:off x="0" y="0"/>
                      <a:ext cx="7448550" cy="28575"/>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eastAsia" w:ascii="仿宋" w:hAnsi="仿宋" w:eastAsia="仿宋"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288" w:lineRule="auto"/>
        <w:ind w:left="0" w:right="0"/>
        <w:jc w:val="both"/>
        <w:rPr>
          <w:rFonts w:hint="default" w:ascii="仿宋_GB2312" w:hAnsi="Times New Roman" w:eastAsia="仿宋_GB2312" w:cs="Times New Roman"/>
          <w:kern w:val="2"/>
          <w:sz w:val="24"/>
          <w:szCs w:val="24"/>
        </w:rPr>
      </w:pPr>
      <w:r>
        <w:rPr>
          <w:rFonts w:hint="eastAsia" w:ascii="仿宋" w:hAnsi="仿宋" w:eastAsia="仿宋" w:cs="仿宋"/>
          <w:kern w:val="2"/>
          <w:sz w:val="24"/>
          <w:szCs w:val="24"/>
          <w:lang w:val="en-US" w:eastAsia="zh-CN" w:bidi="ar"/>
        </w:rPr>
        <w:t>（</w:t>
      </w:r>
      <w:r>
        <w:rPr>
          <w:rFonts w:hint="eastAsia" w:ascii="宋体" w:hAnsi="宋体" w:eastAsia="宋体" w:cs="宋体"/>
          <w:kern w:val="2"/>
          <w:sz w:val="24"/>
          <w:szCs w:val="24"/>
          <w:lang w:val="en-US" w:eastAsia="zh-CN" w:bidi="ar"/>
        </w:rPr>
        <w:t>本建议书一式三份，一份送达当事人，一份归档，一份承办部门备存</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0" w:beforeAutospacing="0" w:after="0" w:afterAutospacing="0" w:line="540" w:lineRule="exact"/>
        <w:ind w:left="0" w:right="0"/>
        <w:jc w:val="both"/>
        <w:rPr>
          <w:rFonts w:hint="eastAsia" w:ascii="方正黑体_GBK" w:hAnsi="仿宋_GB2312" w:eastAsia="方正黑体_GBK" w:cs="仿宋_GB2312"/>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仿宋_GB2312" w:eastAsia="方正黑体_GBK" w:cs="仿宋_GB2312"/>
          <w:kern w:val="2"/>
          <w:sz w:val="32"/>
          <w:szCs w:val="32"/>
          <w:lang w:val="en-US" w:eastAsia="zh-CN" w:bidi="ar"/>
        </w:rPr>
        <w:t>4</w:t>
      </w:r>
    </w:p>
    <w:p>
      <w:pPr>
        <w:keepNext w:val="0"/>
        <w:keepLines w:val="0"/>
        <w:widowControl w:val="0"/>
        <w:suppressLineNumbers w:val="0"/>
        <w:spacing w:before="0" w:beforeAutospacing="0" w:after="0" w:afterAutospacing="0" w:line="540" w:lineRule="exact"/>
        <w:ind w:left="0" w:right="0"/>
        <w:jc w:val="center"/>
        <w:rPr>
          <w:rFonts w:hint="eastAsia" w:ascii="方正小标宋_GBK" w:hAnsi="方正小标宋_GBK" w:eastAsia="方正小标宋_GBK" w:cs="方正小标宋_GBK"/>
          <w:b/>
          <w:kern w:val="2"/>
          <w:sz w:val="48"/>
          <w:szCs w:val="48"/>
        </w:rPr>
      </w:pPr>
      <w:r>
        <w:rPr>
          <w:rFonts w:hint="eastAsia" w:ascii="方正小标宋_GBK" w:hAnsi="方正小标宋_GBK" w:eastAsia="方正小标宋_GBK" w:cs="方正小标宋_GBK"/>
          <w:b/>
          <w:kern w:val="2"/>
          <w:sz w:val="48"/>
          <w:szCs w:val="48"/>
          <w:lang w:val="en-US" w:eastAsia="zh-CN" w:bidi="ar"/>
        </w:rPr>
        <w:t xml:space="preserve"> </w:t>
      </w:r>
    </w:p>
    <w:p>
      <w:pPr>
        <w:keepNext w:val="0"/>
        <w:keepLines w:val="0"/>
        <w:widowControl w:val="0"/>
        <w:suppressLineNumbers w:val="0"/>
        <w:spacing w:before="0" w:beforeAutospacing="0" w:after="0" w:afterAutospacing="0" w:line="540" w:lineRule="exact"/>
        <w:ind w:left="0" w:right="0"/>
        <w:jc w:val="center"/>
        <w:rPr>
          <w:rFonts w:hint="eastAsia" w:ascii="方正小标宋_GBK" w:hAnsi="方正小标宋_GBK" w:eastAsia="方正小标宋_GBK" w:cs="方正小标宋_GBK"/>
          <w:b/>
          <w:kern w:val="2"/>
          <w:sz w:val="48"/>
          <w:szCs w:val="48"/>
        </w:rPr>
      </w:pPr>
      <w:r>
        <w:rPr>
          <w:rFonts w:hint="eastAsia" w:ascii="方正小标宋_GBK" w:hAnsi="方正小标宋_GBK" w:eastAsia="方正小标宋_GBK" w:cs="方正小标宋_GBK"/>
          <w:b/>
          <w:kern w:val="2"/>
          <w:sz w:val="48"/>
          <w:szCs w:val="48"/>
          <w:lang w:val="en-US" w:eastAsia="zh-CN" w:bidi="ar"/>
        </w:rPr>
        <w:t>重庆市社会组织行政执法</w:t>
      </w:r>
    </w:p>
    <w:p>
      <w:pPr>
        <w:keepNext w:val="0"/>
        <w:keepLines w:val="0"/>
        <w:widowControl w:val="0"/>
        <w:suppressLineNumbers w:val="0"/>
        <w:spacing w:before="0" w:beforeAutospacing="0" w:after="0" w:afterAutospacing="0" w:line="540" w:lineRule="exact"/>
        <w:ind w:left="0" w:right="0"/>
        <w:jc w:val="center"/>
        <w:rPr>
          <w:rFonts w:hint="eastAsia" w:ascii="方正小标宋_GBK" w:hAnsi="方正小标宋_GBK" w:eastAsia="方正小标宋_GBK" w:cs="方正小标宋_GBK"/>
          <w:b/>
          <w:kern w:val="2"/>
          <w:sz w:val="48"/>
          <w:szCs w:val="48"/>
        </w:rPr>
      </w:pPr>
      <w:r>
        <w:rPr>
          <w:rFonts w:hint="eastAsia" w:ascii="方正小标宋_GBK" w:hAnsi="方正小标宋_GBK" w:eastAsia="方正小标宋_GBK" w:cs="方正小标宋_GBK"/>
          <w:b/>
          <w:kern w:val="2"/>
          <w:sz w:val="48"/>
          <w:szCs w:val="48"/>
          <w:lang w:val="en-US" w:eastAsia="zh-CN" w:bidi="ar"/>
        </w:rPr>
        <w:t>责令改正通知书</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300" w:lineRule="exact"/>
        <w:ind w:left="0" w:right="0"/>
        <w:jc w:val="center"/>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渝社改字〔  〕 号</w:t>
      </w:r>
    </w:p>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u w:val="thick"/>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"C:\\Users\\thust\\AppData\\Local\\Temp\\ksohtml\\wpsF9D4.tmp.png"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448550" cy="28575"/>
            <wp:effectExtent l="0" t="0" r="3810" b="1905"/>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6"/>
                    <a:stretch>
                      <a:fillRect/>
                    </a:stretch>
                  </pic:blipFill>
                  <pic:spPr>
                    <a:xfrm>
                      <a:off x="0" y="0"/>
                      <a:ext cx="7448550" cy="28575"/>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default" w:ascii="Times New Roman" w:hAnsi="Times New Roman" w:eastAsia="宋体" w:cs="Times New Roman"/>
          <w:kern w:val="2"/>
          <w:sz w:val="21"/>
          <w:szCs w:val="21"/>
          <w:u w:val="thick"/>
          <w:lang w:val="en-US" w:eastAsia="zh-CN" w:bidi="ar"/>
        </w:rPr>
        <w:t xml:space="preserve"> </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******（社会组织名称）：</w:t>
      </w:r>
    </w:p>
    <w:p>
      <w:pPr>
        <w:keepNext w:val="0"/>
        <w:keepLines w:val="0"/>
        <w:widowControl w:val="0"/>
        <w:suppressLineNumbers w:val="0"/>
        <w:spacing w:before="0" w:beforeAutospacing="0" w:after="0" w:afterAutospacing="0" w:line="560" w:lineRule="exact"/>
        <w:ind w:left="0" w:right="0"/>
        <w:jc w:val="both"/>
        <w:rPr>
          <w:rFonts w:hint="eastAsia"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经行政执法约谈（或日常检查）发现，你单位：</w:t>
      </w:r>
      <w:r>
        <w:rPr>
          <w:rFonts w:hint="eastAsia" w:ascii="方正仿宋_GBK"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（一）</w:t>
      </w:r>
      <w:r>
        <w:rPr>
          <w:rFonts w:hint="eastAsia" w:ascii="方正仿宋_GBK"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；（二）</w:t>
      </w:r>
      <w:r>
        <w:rPr>
          <w:rFonts w:hint="eastAsia" w:ascii="方正仿宋_GBK"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；（三）</w:t>
      </w:r>
      <w:r>
        <w:rPr>
          <w:rFonts w:hint="eastAsia" w:ascii="方正仿宋_GBK"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现依据《中华人民共和国行政处罚法》《社会团体登记管理条例》《基金会管理条例》《民办非企业单位登记管理暂行条件》等相关规定，责令你单位于年月日前完成整改并将整改情况报登记管理机关和业务主管单位。</w:t>
      </w:r>
    </w:p>
    <w:p>
      <w:pPr>
        <w:keepNext w:val="0"/>
        <w:keepLines w:val="0"/>
        <w:widowControl w:val="0"/>
        <w:suppressLineNumbers w:val="0"/>
        <w:spacing w:before="0" w:beforeAutospacing="0" w:after="0" w:afterAutospacing="0" w:line="560" w:lineRule="exact"/>
        <w:ind w:left="0" w:right="0" w:firstLine="630"/>
        <w:jc w:val="both"/>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逾期不改正的，本机关将依法处理。</w:t>
      </w:r>
    </w:p>
    <w:p>
      <w:pPr>
        <w:keepNext w:val="0"/>
        <w:keepLines w:val="0"/>
        <w:widowControl w:val="0"/>
        <w:suppressLineNumbers w:val="0"/>
        <w:spacing w:before="0" w:beforeAutospacing="0" w:after="0" w:afterAutospacing="0" w:line="560" w:lineRule="exact"/>
        <w:ind w:left="0" w:right="0" w:firstLine="630"/>
        <w:jc w:val="both"/>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联系人：</w:t>
      </w:r>
      <w:r>
        <w:rPr>
          <w:rFonts w:hint="eastAsia" w:ascii="方正仿宋_GBK" w:hAnsi="Times New Roman" w:eastAsia="方正仿宋_GBK" w:cs="Times New Roman"/>
          <w:kern w:val="2"/>
          <w:sz w:val="32"/>
          <w:szCs w:val="32"/>
          <w:lang w:val="en-US" w:eastAsia="zh-CN" w:bidi="ar"/>
        </w:rPr>
        <w:t>******  联系电话：************</w:t>
      </w:r>
    </w:p>
    <w:p>
      <w:pPr>
        <w:keepNext w:val="0"/>
        <w:keepLines w:val="0"/>
        <w:widowControl w:val="0"/>
        <w:suppressLineNumbers w:val="0"/>
        <w:spacing w:before="0" w:beforeAutospacing="0" w:after="0" w:afterAutospacing="0" w:line="560" w:lineRule="exact"/>
        <w:ind w:left="0" w:right="0" w:firstLine="630"/>
        <w:jc w:val="both"/>
        <w:rPr>
          <w:rFonts w:hint="eastAsia"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30"/>
        <w:jc w:val="both"/>
        <w:rPr>
          <w:rFonts w:hint="eastAsia"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4800" w:firstLineChars="15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登记管理机关（盖章）</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 xml:space="preserve">年  月  日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58C1F"/>
    <w:multiLevelType w:val="multilevel"/>
    <w:tmpl w:val="62A58C1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7E05010"/>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0"/>
    <w:basedOn w:val="7"/>
    <w:uiPriority w:val="0"/>
    <w:rPr>
      <w:rFonts w:hint="default" w:ascii="Calibri" w:hAnsi="Calibri" w:cs="Calibri"/>
    </w:rPr>
  </w:style>
  <w:style w:type="paragraph" w:customStyle="1" w:styleId="12">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3">
    <w:name w:val="15"/>
    <w:basedOn w:val="7"/>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2022-06-12T06:49:17Z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