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FFBBD">
      <w:pPr>
        <w:spacing w:line="600" w:lineRule="atLeas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7BB8488F">
      <w:pPr>
        <w:overflowPunct w:val="0"/>
        <w:spacing w:line="579" w:lineRule="exact"/>
        <w:jc w:val="center"/>
        <w:rPr>
          <w:rFonts w:eastAsia="方正小标宋_GBK"/>
          <w:sz w:val="44"/>
          <w:szCs w:val="44"/>
        </w:rPr>
      </w:pPr>
      <w:r>
        <w:rPr>
          <w:rFonts w:ascii="Times New Roman" w:hAnsi="Times New Roman" w:eastAsia="方正小标宋_GBK"/>
          <w:sz w:val="44"/>
          <w:szCs w:val="44"/>
        </w:rPr>
        <w:t>重庆市民政局</w:t>
      </w:r>
      <w:r>
        <w:rPr>
          <w:rFonts w:eastAsia="方正小标宋_GBK"/>
          <w:sz w:val="44"/>
          <w:szCs w:val="44"/>
        </w:rPr>
        <w:t>重庆市人民检察院</w:t>
      </w:r>
    </w:p>
    <w:p w14:paraId="539B0159">
      <w:pPr>
        <w:overflowPunct w:val="0"/>
        <w:spacing w:line="579" w:lineRule="exact"/>
        <w:jc w:val="center"/>
        <w:rPr>
          <w:rFonts w:eastAsia="方正小标宋_GBK"/>
          <w:sz w:val="44"/>
          <w:szCs w:val="44"/>
        </w:rPr>
      </w:pPr>
      <w:r>
        <w:rPr>
          <w:rFonts w:eastAsia="方正小标宋_GBK"/>
          <w:sz w:val="44"/>
          <w:szCs w:val="44"/>
        </w:rPr>
        <w:t>关于印发</w:t>
      </w:r>
      <w:r>
        <w:rPr>
          <w:rFonts w:hAnsi="方正小标宋_GBK" w:eastAsia="方正小标宋_GBK"/>
          <w:sz w:val="44"/>
          <w:szCs w:val="44"/>
        </w:rPr>
        <w:t>《</w:t>
      </w:r>
      <w:r>
        <w:rPr>
          <w:rFonts w:eastAsia="方正小标宋_GBK"/>
          <w:sz w:val="44"/>
          <w:szCs w:val="44"/>
        </w:rPr>
        <w:t>重庆市民政系统密切接触</w:t>
      </w:r>
    </w:p>
    <w:p w14:paraId="77FB368A">
      <w:pPr>
        <w:overflowPunct w:val="0"/>
        <w:spacing w:line="579" w:lineRule="exact"/>
        <w:jc w:val="center"/>
        <w:rPr>
          <w:rFonts w:eastAsia="方正小标宋_GBK"/>
          <w:color w:val="000000"/>
          <w:sz w:val="44"/>
          <w:szCs w:val="44"/>
        </w:rPr>
      </w:pPr>
      <w:r>
        <w:rPr>
          <w:rFonts w:eastAsia="方正小标宋_GBK"/>
          <w:sz w:val="44"/>
          <w:szCs w:val="44"/>
        </w:rPr>
        <w:t>未成年人岗位工作人</w:t>
      </w:r>
      <w:r>
        <w:rPr>
          <w:rFonts w:eastAsia="方正小标宋_GBK"/>
          <w:color w:val="000000"/>
          <w:sz w:val="44"/>
          <w:szCs w:val="44"/>
        </w:rPr>
        <w:t>员犯罪记录查询工作</w:t>
      </w:r>
    </w:p>
    <w:p w14:paraId="0370D87B">
      <w:pPr>
        <w:overflowPunct w:val="0"/>
        <w:adjustRightInd w:val="0"/>
        <w:spacing w:line="579" w:lineRule="exact"/>
        <w:jc w:val="center"/>
        <w:rPr>
          <w:rFonts w:ascii="Times New Roman" w:hAnsi="Times New Roman" w:eastAsia="方正小标宋_GBK"/>
          <w:sz w:val="44"/>
          <w:szCs w:val="44"/>
        </w:rPr>
      </w:pPr>
      <w:r>
        <w:rPr>
          <w:rFonts w:eastAsia="方正小标宋_GBK"/>
          <w:color w:val="000000"/>
          <w:sz w:val="44"/>
          <w:szCs w:val="44"/>
        </w:rPr>
        <w:t>暂行办法</w:t>
      </w:r>
      <w:r>
        <w:rPr>
          <w:rFonts w:hAnsi="方正小标宋_GBK" w:eastAsia="方正小标宋_GBK"/>
          <w:sz w:val="44"/>
          <w:szCs w:val="44"/>
        </w:rPr>
        <w:t>》的通知</w:t>
      </w:r>
    </w:p>
    <w:p w14:paraId="31317A27">
      <w:pPr>
        <w:pStyle w:val="3"/>
        <w:overflowPunct w:val="0"/>
        <w:adjustRightInd w:val="0"/>
        <w:spacing w:beforeAutospacing="0" w:afterAutospacing="0" w:line="579" w:lineRule="exact"/>
        <w:jc w:val="center"/>
        <w:rPr>
          <w:rFonts w:ascii="Times New Roman" w:hAnsi="Times New Roman" w:eastAsia="方正仿宋_GBK"/>
          <w:sz w:val="32"/>
          <w:szCs w:val="32"/>
        </w:rPr>
      </w:pPr>
      <w:r>
        <w:rPr>
          <w:rFonts w:ascii="Times New Roman" w:eastAsia="方正仿宋_GBK"/>
          <w:b w:val="0"/>
          <w:bCs/>
          <w:sz w:val="32"/>
          <w:szCs w:val="32"/>
        </w:rPr>
        <w:t>渝民〔</w:t>
      </w:r>
      <w:r>
        <w:rPr>
          <w:rFonts w:ascii="Times New Roman" w:hAnsi="Times New Roman" w:eastAsia="方正仿宋_GBK"/>
          <w:b w:val="0"/>
          <w:bCs/>
          <w:sz w:val="32"/>
          <w:szCs w:val="32"/>
        </w:rPr>
        <w:t>2022</w:t>
      </w:r>
      <w:r>
        <w:rPr>
          <w:rFonts w:ascii="Times New Roman" w:eastAsia="方正仿宋_GBK"/>
          <w:b w:val="0"/>
          <w:bCs/>
          <w:sz w:val="32"/>
          <w:szCs w:val="32"/>
        </w:rPr>
        <w:t>〕229号</w:t>
      </w:r>
    </w:p>
    <w:p w14:paraId="2D0356CD">
      <w:pPr>
        <w:overflowPunct w:val="0"/>
        <w:adjustRightInd w:val="0"/>
        <w:spacing w:line="579" w:lineRule="exact"/>
        <w:rPr>
          <w:rFonts w:ascii="Times New Roman" w:hAnsi="方正仿宋_GBK" w:eastAsia="方正仿宋_GBK"/>
          <w:sz w:val="32"/>
          <w:szCs w:val="32"/>
        </w:rPr>
      </w:pPr>
    </w:p>
    <w:p w14:paraId="66AFA691">
      <w:pPr>
        <w:overflowPunct w:val="0"/>
        <w:spacing w:line="579" w:lineRule="exact"/>
        <w:rPr>
          <w:rFonts w:eastAsia="方正仿宋_GBK"/>
          <w:sz w:val="32"/>
          <w:szCs w:val="32"/>
        </w:rPr>
      </w:pPr>
      <w:r>
        <w:rPr>
          <w:rFonts w:eastAsia="方正仿宋_GBK"/>
          <w:sz w:val="32"/>
          <w:szCs w:val="32"/>
        </w:rPr>
        <w:t>各区县（自治县）民政局、人民检察院，市检察院各分院，两江新区、西部科学城重庆高新区、万盛经开区有关部门：</w:t>
      </w:r>
    </w:p>
    <w:p w14:paraId="420F31E4">
      <w:pPr>
        <w:overflowPunct w:val="0"/>
        <w:spacing w:line="579" w:lineRule="exact"/>
        <w:ind w:firstLine="640"/>
        <w:rPr>
          <w:rFonts w:eastAsia="方正仿宋_GBK"/>
          <w:sz w:val="32"/>
          <w:szCs w:val="32"/>
        </w:rPr>
      </w:pPr>
      <w:r>
        <w:rPr>
          <w:rFonts w:eastAsia="方正仿宋_GBK"/>
          <w:sz w:val="32"/>
          <w:szCs w:val="32"/>
        </w:rPr>
        <w:t>现将《重庆市民政系统密切接触未成年人岗位工作人员犯罪记录查询工作暂行办法》印发你们，请结合实际，抓好贯彻落实。</w:t>
      </w:r>
    </w:p>
    <w:p w14:paraId="351CC572">
      <w:pPr>
        <w:overflowPunct w:val="0"/>
        <w:spacing w:line="579" w:lineRule="exact"/>
        <w:ind w:firstLine="640"/>
        <w:rPr>
          <w:rFonts w:ascii="Times New Roman" w:hAnsi="Times New Roman" w:eastAsia="方正仿宋_GBK"/>
          <w:color w:val="000000"/>
          <w:sz w:val="32"/>
          <w:szCs w:val="32"/>
        </w:rPr>
      </w:pPr>
      <w:r>
        <w:rPr>
          <w:rFonts w:eastAsia="方正仿宋_GBK"/>
          <w:sz w:val="32"/>
          <w:szCs w:val="32"/>
        </w:rPr>
        <w:t>各区县民政局、人民检察院，市检察院各分院将负责信息查询工作的人员信息分别报送市民政局儿童福利处和市检察院检察八</w:t>
      </w:r>
      <w:r>
        <w:rPr>
          <w:rFonts w:ascii="Times New Roman" w:eastAsia="方正仿宋_GBK"/>
          <w:sz w:val="32"/>
          <w:szCs w:val="32"/>
        </w:rPr>
        <w:t>部（见附件</w:t>
      </w:r>
      <w:r>
        <w:rPr>
          <w:rFonts w:ascii="Times New Roman" w:hAnsi="Times New Roman" w:eastAsia="方正仿宋_GBK"/>
          <w:sz w:val="32"/>
          <w:szCs w:val="32"/>
        </w:rPr>
        <w:t>1</w:t>
      </w:r>
      <w:r>
        <w:rPr>
          <w:rFonts w:ascii="Times New Roman" w:eastAsia="方正仿宋_GBK"/>
          <w:sz w:val="32"/>
          <w:szCs w:val="32"/>
        </w:rPr>
        <w:t>和</w:t>
      </w:r>
      <w:r>
        <w:rPr>
          <w:rFonts w:ascii="Times New Roman" w:hAnsi="Times New Roman" w:eastAsia="方正仿宋_GBK"/>
          <w:sz w:val="32"/>
          <w:szCs w:val="32"/>
        </w:rPr>
        <w:t>2</w:t>
      </w:r>
      <w:r>
        <w:rPr>
          <w:rFonts w:ascii="Times New Roman" w:eastAsia="方正仿宋_GBK"/>
          <w:sz w:val="32"/>
          <w:szCs w:val="32"/>
        </w:rPr>
        <w:t>）。联系人：市检察院检察八部，梁婧，</w:t>
      </w:r>
      <w:r>
        <w:rPr>
          <w:rFonts w:ascii="Times New Roman" w:hAnsi="Times New Roman" w:eastAsia="方正仿宋_GBK"/>
          <w:sz w:val="32"/>
          <w:szCs w:val="32"/>
        </w:rPr>
        <w:t>67319810</w:t>
      </w:r>
      <w:r>
        <w:rPr>
          <w:rFonts w:ascii="Times New Roman" w:eastAsia="方正仿宋_GBK"/>
          <w:sz w:val="32"/>
          <w:szCs w:val="32"/>
        </w:rPr>
        <w:t>，邮箱：</w:t>
      </w:r>
      <w:r>
        <w:rPr>
          <w:rFonts w:ascii="Times New Roman" w:hAnsi="Times New Roman" w:eastAsia="方正仿宋_GBK"/>
          <w:sz w:val="32"/>
          <w:szCs w:val="32"/>
        </w:rPr>
        <w:t>13505086@qq.com</w:t>
      </w:r>
      <w:r>
        <w:rPr>
          <w:rFonts w:ascii="Times New Roman" w:eastAsia="方正仿宋_GBK"/>
          <w:sz w:val="32"/>
          <w:szCs w:val="32"/>
        </w:rPr>
        <w:t>；市民政局</w:t>
      </w:r>
      <w:r>
        <w:rPr>
          <w:rFonts w:ascii="Times New Roman" w:hAnsi="Times New Roman"/>
        </w:rPr>
        <w:fldChar w:fldCharType="begin"/>
      </w:r>
      <w:r>
        <w:rPr>
          <w:rFonts w:ascii="Times New Roman" w:hAnsi="Times New Roman"/>
        </w:rPr>
        <w:instrText xml:space="preserve">HYPERLINK "mailto:cqmzetflc@163.com</w:instrText>
      </w:r>
      <w:r>
        <w:rPr>
          <w:rFonts w:ascii="Times New Roman"/>
        </w:rPr>
        <w:instrText xml:space="preserve">。</w:instrText>
      </w:r>
      <w:r>
        <w:rPr>
          <w:rFonts w:ascii="Times New Roman" w:hAnsi="Times New Roman"/>
        </w:rPr>
        <w:instrText xml:space="preserve">"</w:instrText>
      </w:r>
      <w:r>
        <w:rPr>
          <w:rFonts w:ascii="Times New Roman" w:hAnsi="Times New Roman"/>
        </w:rPr>
        <w:fldChar w:fldCharType="separate"/>
      </w:r>
      <w:r>
        <w:rPr>
          <w:rFonts w:ascii="Times New Roman" w:eastAsia="方正仿宋_GBK"/>
          <w:sz w:val="32"/>
          <w:szCs w:val="32"/>
        </w:rPr>
        <w:t>孙修真，</w:t>
      </w:r>
      <w:r>
        <w:rPr>
          <w:rFonts w:ascii="Times New Roman" w:hAnsi="Times New Roman" w:eastAsia="方正仿宋_GBK"/>
          <w:sz w:val="32"/>
          <w:szCs w:val="32"/>
        </w:rPr>
        <w:t>88563105</w:t>
      </w:r>
      <w:r>
        <w:rPr>
          <w:rFonts w:ascii="Times New Roman" w:eastAsia="方正仿宋_GBK"/>
          <w:sz w:val="32"/>
          <w:szCs w:val="32"/>
        </w:rPr>
        <w:t>，</w:t>
      </w:r>
      <w:r>
        <w:rPr>
          <w:rFonts w:ascii="Times New Roman" w:hAnsi="Times New Roman"/>
        </w:rPr>
        <w:fldChar w:fldCharType="end"/>
      </w:r>
      <w:r>
        <w:rPr>
          <w:rFonts w:ascii="Times New Roman" w:eastAsia="方正仿宋_GBK"/>
          <w:sz w:val="32"/>
          <w:szCs w:val="32"/>
        </w:rPr>
        <w:t>邮箱</w:t>
      </w:r>
      <w:r>
        <w:rPr>
          <w:rFonts w:ascii="Times New Roman" w:eastAsia="方正仿宋_GBK"/>
          <w:color w:val="000000"/>
          <w:sz w:val="32"/>
          <w:szCs w:val="32"/>
        </w:rPr>
        <w:t>：</w:t>
      </w:r>
      <w:r>
        <w:rPr>
          <w:rFonts w:ascii="Times New Roman" w:hAnsi="Times New Roman"/>
        </w:rPr>
        <w:fldChar w:fldCharType="begin"/>
      </w:r>
      <w:r>
        <w:rPr>
          <w:rFonts w:ascii="Times New Roman" w:hAnsi="Times New Roman"/>
        </w:rPr>
        <w:instrText xml:space="preserve">HYPERLINK "mailto:cqmzetflc@163.com</w:instrText>
      </w:r>
      <w:r>
        <w:rPr>
          <w:rFonts w:ascii="Times New Roman"/>
        </w:rPr>
        <w:instrText xml:space="preserve">。</w:instrText>
      </w:r>
      <w:r>
        <w:rPr>
          <w:rFonts w:ascii="Times New Roman" w:hAnsi="Times New Roman"/>
        </w:rPr>
        <w:instrText xml:space="preserve">"</w:instrText>
      </w:r>
      <w:r>
        <w:rPr>
          <w:rFonts w:ascii="Times New Roman" w:hAnsi="Times New Roman"/>
        </w:rPr>
        <w:fldChar w:fldCharType="separate"/>
      </w:r>
      <w:r>
        <w:rPr>
          <w:rStyle w:val="15"/>
          <w:rFonts w:ascii="Times New Roman" w:hAnsi="Times New Roman" w:eastAsia="方正仿宋_GBK"/>
          <w:color w:val="000000"/>
          <w:sz w:val="32"/>
          <w:szCs w:val="32"/>
          <w:u w:val="none"/>
        </w:rPr>
        <w:t>cqmzetflc@163.com</w:t>
      </w:r>
      <w:r>
        <w:rPr>
          <w:rStyle w:val="15"/>
          <w:rFonts w:ascii="Times New Roman" w:eastAsia="方正仿宋_GBK"/>
          <w:color w:val="000000"/>
          <w:sz w:val="32"/>
          <w:szCs w:val="32"/>
          <w:u w:val="none"/>
        </w:rPr>
        <w:t>。</w:t>
      </w:r>
      <w:r>
        <w:rPr>
          <w:rFonts w:ascii="Times New Roman" w:hAnsi="Times New Roman"/>
        </w:rPr>
        <w:fldChar w:fldCharType="end"/>
      </w:r>
    </w:p>
    <w:p w14:paraId="699125A9">
      <w:pPr>
        <w:pStyle w:val="2"/>
        <w:overflowPunct w:val="0"/>
        <w:spacing w:before="0" w:after="0" w:line="579" w:lineRule="exact"/>
        <w:rPr>
          <w:rFonts w:ascii="Times New Roman" w:hAnsi="Times New Roman"/>
        </w:rPr>
      </w:pPr>
    </w:p>
    <w:p w14:paraId="575F949B">
      <w:pPr>
        <w:overflowPunct w:val="0"/>
        <w:spacing w:line="579" w:lineRule="exact"/>
        <w:rPr>
          <w:rFonts w:ascii="Times New Roman" w:hAnsi="Times New Roman"/>
        </w:rPr>
      </w:pPr>
    </w:p>
    <w:p w14:paraId="287AE014">
      <w:pPr>
        <w:overflowPunct w:val="0"/>
        <w:spacing w:line="579" w:lineRule="exact"/>
        <w:rPr>
          <w:rFonts w:ascii="Times New Roman" w:hAnsi="Times New Roman"/>
        </w:rPr>
      </w:pPr>
    </w:p>
    <w:p w14:paraId="1B945286">
      <w:pPr>
        <w:overflowPunct w:val="0"/>
        <w:spacing w:line="579" w:lineRule="exact"/>
        <w:ind w:firstLine="2560" w:firstLineChars="800"/>
        <w:jc w:val="left"/>
        <w:rPr>
          <w:rFonts w:ascii="Times New Roman" w:hAnsi="Times New Roman" w:eastAsia="方正仿宋_GBK"/>
          <w:sz w:val="32"/>
          <w:szCs w:val="32"/>
        </w:rPr>
      </w:pPr>
      <w:r>
        <w:rPr>
          <w:rFonts w:ascii="Times New Roman" w:eastAsia="方正仿宋_GBK"/>
          <w:sz w:val="32"/>
          <w:szCs w:val="32"/>
        </w:rPr>
        <w:t>重庆市民政局</w:t>
      </w:r>
      <w:r>
        <w:rPr>
          <w:rFonts w:ascii="Times New Roman" w:hAnsi="Times New Roman" w:eastAsia="方正仿宋_GBK"/>
          <w:sz w:val="32"/>
          <w:szCs w:val="32"/>
        </w:rPr>
        <w:t xml:space="preserve">      </w:t>
      </w:r>
      <w:r>
        <w:rPr>
          <w:rFonts w:ascii="Times New Roman" w:eastAsia="方正仿宋_GBK"/>
          <w:sz w:val="32"/>
          <w:szCs w:val="32"/>
        </w:rPr>
        <w:t>重庆市人民检察院</w:t>
      </w:r>
    </w:p>
    <w:p w14:paraId="4B0E61DF">
      <w:pPr>
        <w:overflowPunct w:val="0"/>
        <w:spacing w:line="579" w:lineRule="exact"/>
        <w:ind w:firstLine="5600" w:firstLineChars="1750"/>
        <w:jc w:val="left"/>
        <w:rPr>
          <w:rFonts w:ascii="Times New Roman" w:hAnsi="Times New Roman" w:eastAsia="方正小标宋_GBK"/>
          <w:sz w:val="44"/>
          <w:szCs w:val="44"/>
        </w:rPr>
      </w:pPr>
      <w:r>
        <w:rPr>
          <w:rFonts w:ascii="Times New Roman" w:hAnsi="Times New Roman" w:eastAsia="方正仿宋_GBK"/>
          <w:sz w:val="32"/>
          <w:szCs w:val="32"/>
        </w:rPr>
        <w:t>2022</w:t>
      </w:r>
      <w:r>
        <w:rPr>
          <w:rFonts w:ascii="Times New Roman" w:eastAsia="方正仿宋_GBK"/>
          <w:sz w:val="32"/>
          <w:szCs w:val="32"/>
        </w:rPr>
        <w:t>年</w:t>
      </w:r>
      <w:r>
        <w:rPr>
          <w:rFonts w:ascii="Times New Roman" w:hAnsi="Times New Roman" w:eastAsia="方正仿宋_GBK"/>
          <w:sz w:val="32"/>
          <w:szCs w:val="32"/>
        </w:rPr>
        <w:t>11</w:t>
      </w:r>
      <w:r>
        <w:rPr>
          <w:rFonts w:ascii="Times New Roman" w:eastAsia="方正仿宋_GBK"/>
          <w:sz w:val="32"/>
          <w:szCs w:val="32"/>
        </w:rPr>
        <w:t>月</w:t>
      </w:r>
      <w:r>
        <w:rPr>
          <w:rFonts w:ascii="Times New Roman" w:hAnsi="Times New Roman" w:eastAsia="方正仿宋_GBK"/>
          <w:sz w:val="32"/>
          <w:szCs w:val="32"/>
        </w:rPr>
        <w:t>9</w:t>
      </w:r>
      <w:r>
        <w:rPr>
          <w:rFonts w:ascii="Times New Roman" w:eastAsia="方正仿宋_GBK"/>
          <w:sz w:val="32"/>
          <w:szCs w:val="32"/>
        </w:rPr>
        <w:t>日</w:t>
      </w:r>
    </w:p>
    <w:p w14:paraId="5388DA38">
      <w:pPr>
        <w:overflowPunct w:val="0"/>
        <w:spacing w:line="579" w:lineRule="exact"/>
        <w:jc w:val="center"/>
        <w:rPr>
          <w:rFonts w:eastAsia="方正小标宋_GBK"/>
          <w:sz w:val="44"/>
          <w:szCs w:val="44"/>
        </w:rPr>
      </w:pPr>
      <w:r>
        <w:rPr>
          <w:rFonts w:eastAsia="方正小标宋_GBK"/>
          <w:sz w:val="44"/>
          <w:szCs w:val="44"/>
        </w:rPr>
        <w:t>重庆市民政系统密切接触未成年人</w:t>
      </w:r>
    </w:p>
    <w:p w14:paraId="6A56504C">
      <w:pPr>
        <w:overflowPunct w:val="0"/>
        <w:spacing w:line="579" w:lineRule="exact"/>
        <w:jc w:val="center"/>
        <w:rPr>
          <w:rFonts w:eastAsia="方正小标宋_GBK"/>
          <w:sz w:val="44"/>
          <w:szCs w:val="44"/>
        </w:rPr>
      </w:pPr>
      <w:r>
        <w:rPr>
          <w:rFonts w:eastAsia="方正小标宋_GBK"/>
          <w:sz w:val="44"/>
          <w:szCs w:val="44"/>
        </w:rPr>
        <w:t>岗位工作人</w:t>
      </w:r>
      <w:r>
        <w:rPr>
          <w:rFonts w:eastAsia="方正小标宋_GBK"/>
          <w:color w:val="000000"/>
          <w:sz w:val="44"/>
          <w:szCs w:val="44"/>
        </w:rPr>
        <w:t>员犯罪记录查询工作暂行办法</w:t>
      </w:r>
    </w:p>
    <w:p w14:paraId="63AEE7CD">
      <w:pPr>
        <w:pStyle w:val="2"/>
        <w:overflowPunct w:val="0"/>
        <w:spacing w:before="0" w:after="0" w:line="579" w:lineRule="exact"/>
        <w:rPr>
          <w:rFonts w:ascii="Times New Roman" w:hAnsi="Times New Roman"/>
        </w:rPr>
      </w:pPr>
    </w:p>
    <w:p w14:paraId="083C061C">
      <w:pPr>
        <w:overflowPunct w:val="0"/>
        <w:spacing w:line="579" w:lineRule="exact"/>
        <w:jc w:val="center"/>
        <w:rPr>
          <w:rFonts w:hAnsi="方正黑体_GBK" w:eastAsia="方正黑体_GBK"/>
          <w:color w:val="000000"/>
          <w:sz w:val="32"/>
          <w:szCs w:val="32"/>
        </w:rPr>
      </w:pPr>
      <w:r>
        <w:rPr>
          <w:rFonts w:hAnsi="方正黑体_GBK" w:eastAsia="方正黑体_GBK"/>
          <w:color w:val="000000"/>
          <w:sz w:val="32"/>
          <w:szCs w:val="32"/>
        </w:rPr>
        <w:t>第一章  总则</w:t>
      </w:r>
    </w:p>
    <w:p w14:paraId="6B59215C">
      <w:pPr>
        <w:overflowPunct w:val="0"/>
        <w:spacing w:line="579" w:lineRule="exact"/>
        <w:ind w:firstLine="640" w:firstLineChars="200"/>
        <w:rPr>
          <w:rFonts w:eastAsia="方正仿宋_GBK"/>
          <w:sz w:val="32"/>
          <w:szCs w:val="32"/>
        </w:rPr>
      </w:pPr>
      <w:r>
        <w:rPr>
          <w:rFonts w:hAnsi="方正黑体_GBK" w:eastAsia="方正黑体_GBK"/>
          <w:color w:val="000000"/>
          <w:sz w:val="32"/>
          <w:szCs w:val="32"/>
        </w:rPr>
        <w:t>第一条</w:t>
      </w:r>
      <w:r>
        <w:rPr>
          <w:rFonts w:eastAsia="方正黑体_GBK"/>
          <w:color w:val="000000"/>
          <w:sz w:val="32"/>
          <w:szCs w:val="32"/>
        </w:rPr>
        <w:t xml:space="preserve"> </w:t>
      </w:r>
      <w:r>
        <w:rPr>
          <w:rFonts w:hAnsi="方正仿宋_GBK" w:eastAsia="方正仿宋_GBK"/>
          <w:color w:val="000000"/>
          <w:sz w:val="32"/>
          <w:szCs w:val="32"/>
        </w:rPr>
        <w:t>为保障未成年人合法权益，预防民政系统密切接触未成年人从业人员利用职业便利实施涉未成年人犯罪行为，根</w:t>
      </w:r>
      <w:r>
        <w:rPr>
          <w:rFonts w:hAnsi="方正仿宋_GBK" w:eastAsia="方正仿宋_GBK"/>
          <w:sz w:val="32"/>
          <w:szCs w:val="32"/>
        </w:rPr>
        <w:t>据《中华人民共和国未成年人保护</w:t>
      </w:r>
      <w:r>
        <w:rPr>
          <w:rFonts w:hAnsi="方正仿宋_GBK" w:eastAsia="方正仿宋_GBK"/>
          <w:color w:val="000000"/>
          <w:sz w:val="32"/>
          <w:szCs w:val="32"/>
        </w:rPr>
        <w:t>法》（以下简称《未成年人保护法》）等相关法律</w:t>
      </w:r>
      <w:r>
        <w:rPr>
          <w:rFonts w:hAnsi="方正仿宋_GBK" w:eastAsia="方正仿宋_GBK"/>
          <w:sz w:val="32"/>
          <w:szCs w:val="32"/>
        </w:rPr>
        <w:t>法规，制定本办法。</w:t>
      </w:r>
    </w:p>
    <w:p w14:paraId="2839B983">
      <w:pPr>
        <w:overflowPunct w:val="0"/>
        <w:spacing w:line="579" w:lineRule="exact"/>
        <w:ind w:firstLine="640" w:firstLineChars="200"/>
        <w:rPr>
          <w:rFonts w:eastAsia="方正仿宋_GBK"/>
          <w:sz w:val="32"/>
          <w:szCs w:val="32"/>
        </w:rPr>
      </w:pPr>
      <w:r>
        <w:rPr>
          <w:rFonts w:hAnsi="方正黑体_GBK" w:eastAsia="方正黑体_GBK"/>
          <w:color w:val="000000"/>
          <w:sz w:val="32"/>
          <w:szCs w:val="32"/>
        </w:rPr>
        <w:t>第二条</w:t>
      </w:r>
      <w:r>
        <w:rPr>
          <w:rFonts w:hint="eastAsia" w:hAnsi="方正黑体_GBK" w:eastAsia="方正黑体_GBK"/>
          <w:color w:val="000000"/>
          <w:sz w:val="32"/>
          <w:szCs w:val="32"/>
        </w:rPr>
        <w:t xml:space="preserve"> </w:t>
      </w:r>
      <w:r>
        <w:rPr>
          <w:rFonts w:hAnsi="方正仿宋_GBK" w:eastAsia="方正仿宋_GBK"/>
          <w:sz w:val="32"/>
          <w:szCs w:val="32"/>
        </w:rPr>
        <w:t>市民政局、市人民检察院共同建立全市民政系统密切接触未成年人岗位工作人员查询工作机制。</w:t>
      </w:r>
    </w:p>
    <w:p w14:paraId="6C9C5CA0">
      <w:pPr>
        <w:overflowPunct w:val="0"/>
        <w:spacing w:line="579" w:lineRule="exact"/>
        <w:ind w:firstLine="640" w:firstLineChars="200"/>
        <w:rPr>
          <w:rFonts w:eastAsia="方正仿宋_GBK"/>
          <w:bCs/>
          <w:color w:val="000000"/>
          <w:sz w:val="32"/>
          <w:szCs w:val="32"/>
        </w:rPr>
      </w:pPr>
      <w:r>
        <w:rPr>
          <w:rFonts w:hAnsi="方正仿宋_GBK" w:eastAsia="方正仿宋_GBK"/>
          <w:bCs/>
          <w:color w:val="000000"/>
          <w:sz w:val="32"/>
          <w:szCs w:val="32"/>
        </w:rPr>
        <w:t>市民政局统筹、指导全市</w:t>
      </w:r>
      <w:r>
        <w:rPr>
          <w:rFonts w:hAnsi="方正仿宋_GBK" w:eastAsia="方正仿宋_GBK"/>
          <w:color w:val="000000"/>
          <w:sz w:val="32"/>
          <w:szCs w:val="32"/>
        </w:rPr>
        <w:t>民政系统密切接触未成年人岗位工作人员</w:t>
      </w:r>
      <w:r>
        <w:rPr>
          <w:rFonts w:hAnsi="方正仿宋_GBK" w:eastAsia="方正仿宋_GBK"/>
          <w:bCs/>
          <w:color w:val="000000"/>
          <w:sz w:val="32"/>
          <w:szCs w:val="32"/>
        </w:rPr>
        <w:t>涉罪信息查询</w:t>
      </w:r>
      <w:r>
        <w:rPr>
          <w:rFonts w:hAnsi="方正仿宋_GBK" w:eastAsia="方正仿宋_GBK"/>
          <w:bCs/>
          <w:sz w:val="32"/>
          <w:szCs w:val="32"/>
        </w:rPr>
        <w:t>工作。</w:t>
      </w:r>
    </w:p>
    <w:p w14:paraId="1BC3DC27">
      <w:pPr>
        <w:overflowPunct w:val="0"/>
        <w:spacing w:line="579" w:lineRule="exact"/>
        <w:ind w:firstLine="640" w:firstLineChars="200"/>
        <w:rPr>
          <w:rFonts w:eastAsia="方正仿宋_GBK"/>
          <w:bCs/>
          <w:strike/>
          <w:color w:val="FF0000"/>
          <w:sz w:val="32"/>
          <w:szCs w:val="32"/>
        </w:rPr>
      </w:pPr>
      <w:r>
        <w:rPr>
          <w:rFonts w:hAnsi="方正仿宋_GBK" w:eastAsia="方正仿宋_GBK"/>
          <w:bCs/>
          <w:color w:val="000000"/>
          <w:sz w:val="32"/>
          <w:szCs w:val="32"/>
        </w:rPr>
        <w:t>市人民检察院依托现有的涉罪信息库，向各级民政部门、儿童福利机构、未成年人救助保护机构等单位提供查询。</w:t>
      </w:r>
    </w:p>
    <w:p w14:paraId="45F4A44A">
      <w:pPr>
        <w:overflowPunct w:val="0"/>
        <w:spacing w:line="579" w:lineRule="exact"/>
        <w:rPr>
          <w:rFonts w:eastAsia="方正仿宋_GBK"/>
          <w:sz w:val="32"/>
          <w:szCs w:val="32"/>
        </w:rPr>
      </w:pPr>
      <w:r>
        <w:rPr>
          <w:rFonts w:eastAsia="方正黑体_GBK"/>
          <w:color w:val="000000"/>
          <w:sz w:val="32"/>
          <w:szCs w:val="32"/>
        </w:rPr>
        <w:t xml:space="preserve"> </w:t>
      </w:r>
      <w:r>
        <w:rPr>
          <w:rFonts w:hint="eastAsia" w:eastAsia="方正黑体_GBK"/>
          <w:color w:val="000000"/>
          <w:sz w:val="32"/>
          <w:szCs w:val="32"/>
        </w:rPr>
        <w:t xml:space="preserve">   </w:t>
      </w:r>
      <w:r>
        <w:rPr>
          <w:rFonts w:hAnsi="方正黑体_GBK" w:eastAsia="方正黑体_GBK"/>
          <w:color w:val="000000"/>
          <w:sz w:val="32"/>
          <w:szCs w:val="32"/>
        </w:rPr>
        <w:t>第三条</w:t>
      </w:r>
      <w:r>
        <w:rPr>
          <w:rFonts w:eastAsia="方正黑体_GBK"/>
          <w:color w:val="000000"/>
          <w:sz w:val="32"/>
          <w:szCs w:val="32"/>
        </w:rPr>
        <w:t xml:space="preserve"> </w:t>
      </w:r>
      <w:r>
        <w:rPr>
          <w:rFonts w:hAnsi="方正仿宋_GBK" w:eastAsia="方正仿宋_GBK"/>
          <w:bCs/>
          <w:sz w:val="32"/>
          <w:szCs w:val="32"/>
        </w:rPr>
        <w:t>全市儿童福利机构、未成年人救助保护机构的工作人员，</w:t>
      </w:r>
      <w:r>
        <w:rPr>
          <w:rFonts w:hAnsi="方正仿宋_GBK" w:eastAsia="方正仿宋_GBK"/>
          <w:sz w:val="32"/>
          <w:szCs w:val="32"/>
        </w:rPr>
        <w:t>包括</w:t>
      </w:r>
      <w:r>
        <w:rPr>
          <w:rFonts w:hAnsi="方正仿宋_GBK" w:eastAsia="方正仿宋_GBK"/>
          <w:bCs/>
          <w:sz w:val="32"/>
          <w:szCs w:val="32"/>
        </w:rPr>
        <w:t>新招录、聘用或以劳务派遣方式聘请的</w:t>
      </w:r>
      <w:r>
        <w:rPr>
          <w:rFonts w:hAnsi="方正仿宋_GBK" w:eastAsia="方正仿宋_GBK"/>
          <w:sz w:val="32"/>
          <w:szCs w:val="32"/>
        </w:rPr>
        <w:t>行政人员、管理人员、勤杂人员、安保人员等，</w:t>
      </w:r>
      <w:r>
        <w:rPr>
          <w:rFonts w:hAnsi="方正仿宋_GBK" w:eastAsia="方正仿宋_GBK"/>
          <w:bCs/>
          <w:sz w:val="32"/>
          <w:szCs w:val="32"/>
        </w:rPr>
        <w:t>以及乡镇（街道）儿童督导员、村（居）儿童主任</w:t>
      </w:r>
      <w:r>
        <w:rPr>
          <w:rFonts w:hAnsi="方正仿宋_GBK" w:eastAsia="方正仿宋_GBK"/>
          <w:sz w:val="32"/>
          <w:szCs w:val="32"/>
        </w:rPr>
        <w:t>都应当纳入查询范围。</w:t>
      </w:r>
    </w:p>
    <w:p w14:paraId="0C1B4FB4">
      <w:pPr>
        <w:pStyle w:val="7"/>
        <w:overflowPunct w:val="0"/>
        <w:spacing w:before="0" w:after="0" w:line="579" w:lineRule="exact"/>
        <w:ind w:firstLine="640" w:firstLineChars="200"/>
        <w:rPr>
          <w:rFonts w:ascii="Times New Roman" w:hAnsi="Times New Roman" w:eastAsia="方正仿宋_GBK"/>
          <w:sz w:val="32"/>
          <w:szCs w:val="32"/>
        </w:rPr>
      </w:pPr>
      <w:r>
        <w:rPr>
          <w:rFonts w:ascii="Times New Roman" w:hAnsi="方正黑体_GBK" w:eastAsia="方正黑体_GBK"/>
          <w:color w:val="000000"/>
          <w:sz w:val="32"/>
          <w:szCs w:val="32"/>
        </w:rPr>
        <w:t>第四条</w:t>
      </w:r>
      <w:r>
        <w:rPr>
          <w:rFonts w:hint="eastAsia" w:ascii="Times New Roman" w:hAnsi="方正黑体_GBK" w:eastAsia="方正黑体_GBK"/>
          <w:color w:val="000000"/>
          <w:sz w:val="32"/>
          <w:szCs w:val="32"/>
        </w:rPr>
        <w:t xml:space="preserve"> </w:t>
      </w:r>
      <w:r>
        <w:rPr>
          <w:rFonts w:ascii="Times New Roman" w:hAnsi="方正仿宋_GBK" w:eastAsia="方正仿宋_GBK"/>
          <w:sz w:val="32"/>
          <w:szCs w:val="32"/>
        </w:rPr>
        <w:t>全市民政系统密切接触未成年人岗位工作人员在入职前应当进行涉罪信息查询，并对在职工作人员开展</w:t>
      </w:r>
      <w:r>
        <w:rPr>
          <w:rFonts w:ascii="Times New Roman" w:hAnsi="方正仿宋_GBK" w:eastAsia="方正仿宋_GBK"/>
          <w:color w:val="000000"/>
          <w:sz w:val="32"/>
          <w:szCs w:val="32"/>
        </w:rPr>
        <w:t>集中倒查。定期开展工作人员在职期间涉罪信息查询，每年至少查询一次。</w:t>
      </w:r>
    </w:p>
    <w:p w14:paraId="699E0834">
      <w:pPr>
        <w:overflowPunct w:val="0"/>
        <w:spacing w:line="579" w:lineRule="exact"/>
        <w:ind w:firstLine="640" w:firstLineChars="200"/>
        <w:rPr>
          <w:rFonts w:eastAsia="方正仿宋_GBK"/>
          <w:sz w:val="32"/>
          <w:szCs w:val="32"/>
        </w:rPr>
      </w:pPr>
      <w:r>
        <w:rPr>
          <w:rFonts w:hAnsi="方正黑体_GBK" w:eastAsia="方正黑体_GBK"/>
          <w:color w:val="000000"/>
          <w:sz w:val="32"/>
          <w:szCs w:val="32"/>
        </w:rPr>
        <w:t>第五条</w:t>
      </w:r>
      <w:r>
        <w:rPr>
          <w:rFonts w:eastAsia="方正黑体_GBK"/>
          <w:color w:val="000000"/>
          <w:sz w:val="32"/>
          <w:szCs w:val="32"/>
        </w:rPr>
        <w:t xml:space="preserve"> </w:t>
      </w:r>
      <w:r>
        <w:rPr>
          <w:rFonts w:hAnsi="方正仿宋_GBK" w:eastAsia="方正仿宋_GBK"/>
          <w:sz w:val="32"/>
          <w:szCs w:val="32"/>
        </w:rPr>
        <w:t>纳入查询的涉未成年人犯罪主要是</w:t>
      </w:r>
      <w:r>
        <w:rPr>
          <w:rFonts w:hAnsi="方正仿宋_GBK" w:eastAsia="方正仿宋_GBK"/>
          <w:color w:val="000000"/>
          <w:sz w:val="32"/>
          <w:szCs w:val="32"/>
        </w:rPr>
        <w:t>指</w:t>
      </w:r>
      <w:r>
        <w:rPr>
          <w:rFonts w:hAnsi="方正仿宋_GBK" w:eastAsia="方正仿宋_GBK"/>
          <w:sz w:val="32"/>
          <w:szCs w:val="32"/>
        </w:rPr>
        <w:t>《未成年人保护法》第六十二条规定的性侵害、虐待、拐卖、暴力伤害等犯罪行为。</w:t>
      </w:r>
    </w:p>
    <w:p w14:paraId="040237C8">
      <w:pPr>
        <w:overflowPunct w:val="0"/>
        <w:spacing w:line="579" w:lineRule="exact"/>
        <w:ind w:firstLine="640" w:firstLineChars="200"/>
        <w:rPr>
          <w:rFonts w:eastAsia="方正仿宋_GBK"/>
          <w:color w:val="0000FF"/>
          <w:sz w:val="32"/>
          <w:szCs w:val="32"/>
        </w:rPr>
      </w:pPr>
    </w:p>
    <w:p w14:paraId="0DF15607">
      <w:pPr>
        <w:overflowPunct w:val="0"/>
        <w:spacing w:line="579" w:lineRule="exact"/>
        <w:jc w:val="center"/>
        <w:rPr>
          <w:rFonts w:eastAsia="方正仿宋_GBK"/>
          <w:sz w:val="32"/>
          <w:szCs w:val="32"/>
        </w:rPr>
      </w:pPr>
      <w:r>
        <w:rPr>
          <w:rFonts w:hAnsi="方正黑体_GBK" w:eastAsia="方正黑体_GBK"/>
          <w:color w:val="000000"/>
          <w:sz w:val="32"/>
          <w:szCs w:val="32"/>
        </w:rPr>
        <w:t>第二章</w:t>
      </w:r>
      <w:r>
        <w:rPr>
          <w:rFonts w:eastAsia="方正黑体_GBK"/>
          <w:color w:val="000000"/>
          <w:sz w:val="32"/>
          <w:szCs w:val="32"/>
        </w:rPr>
        <w:t xml:space="preserve">  </w:t>
      </w:r>
      <w:r>
        <w:rPr>
          <w:rFonts w:hAnsi="方正黑体_GBK" w:eastAsia="方正黑体_GBK"/>
          <w:color w:val="000000"/>
          <w:sz w:val="32"/>
          <w:szCs w:val="32"/>
        </w:rPr>
        <w:t>查询与告知</w:t>
      </w:r>
    </w:p>
    <w:p w14:paraId="243D5CC1">
      <w:pPr>
        <w:overflowPunct w:val="0"/>
        <w:spacing w:line="579" w:lineRule="exact"/>
        <w:ind w:firstLine="631"/>
        <w:rPr>
          <w:rFonts w:eastAsia="方正仿宋_GBK"/>
          <w:sz w:val="32"/>
          <w:szCs w:val="32"/>
        </w:rPr>
      </w:pPr>
      <w:r>
        <w:rPr>
          <w:rFonts w:hAnsi="方正黑体_GBK" w:eastAsia="方正黑体_GBK"/>
          <w:color w:val="000000"/>
          <w:sz w:val="32"/>
          <w:szCs w:val="32"/>
        </w:rPr>
        <w:t>第六条</w:t>
      </w:r>
      <w:r>
        <w:rPr>
          <w:rFonts w:eastAsia="方正黑体_GBK"/>
          <w:color w:val="000000"/>
          <w:sz w:val="32"/>
          <w:szCs w:val="32"/>
        </w:rPr>
        <w:t xml:space="preserve"> </w:t>
      </w:r>
      <w:r>
        <w:rPr>
          <w:rFonts w:hAnsi="方正仿宋_GBK" w:eastAsia="方正仿宋_GBK"/>
          <w:sz w:val="32"/>
          <w:szCs w:val="32"/>
        </w:rPr>
        <w:t>落实分级查询责任制，市、区县民政部门应当分别建立查询制度。</w:t>
      </w:r>
    </w:p>
    <w:p w14:paraId="747D436D">
      <w:pPr>
        <w:overflowPunct w:val="0"/>
        <w:spacing w:line="579" w:lineRule="exact"/>
        <w:ind w:firstLine="631"/>
        <w:rPr>
          <w:rFonts w:eastAsia="方正仿宋_GBK"/>
          <w:sz w:val="32"/>
          <w:szCs w:val="32"/>
        </w:rPr>
      </w:pPr>
      <w:r>
        <w:rPr>
          <w:rFonts w:hAnsi="方正仿宋_GBK" w:eastAsia="方正仿宋_GBK"/>
          <w:sz w:val="32"/>
          <w:szCs w:val="32"/>
        </w:rPr>
        <w:t>市民政局负责做好市级</w:t>
      </w:r>
      <w:r>
        <w:rPr>
          <w:rFonts w:hAnsi="方正仿宋_GBK" w:eastAsia="方正仿宋_GBK"/>
          <w:bCs/>
          <w:sz w:val="32"/>
          <w:szCs w:val="32"/>
        </w:rPr>
        <w:t>儿童福利机构、未成年人救助保护机构相关工作人员信息查询工作</w:t>
      </w:r>
      <w:r>
        <w:rPr>
          <w:rFonts w:hAnsi="方正仿宋_GBK" w:eastAsia="方正仿宋_GBK"/>
          <w:sz w:val="32"/>
          <w:szCs w:val="32"/>
        </w:rPr>
        <w:t>。</w:t>
      </w:r>
    </w:p>
    <w:p w14:paraId="52254E3B">
      <w:pPr>
        <w:overflowPunct w:val="0"/>
        <w:spacing w:line="579" w:lineRule="exact"/>
        <w:ind w:firstLine="640" w:firstLineChars="200"/>
        <w:rPr>
          <w:rFonts w:eastAsia="方正仿宋_GBK"/>
          <w:sz w:val="32"/>
          <w:szCs w:val="32"/>
        </w:rPr>
      </w:pPr>
      <w:r>
        <w:rPr>
          <w:rFonts w:hAnsi="方正仿宋_GBK" w:eastAsia="方正仿宋_GBK"/>
          <w:bCs/>
          <w:sz w:val="32"/>
          <w:szCs w:val="32"/>
        </w:rPr>
        <w:t>区县</w:t>
      </w:r>
      <w:r>
        <w:rPr>
          <w:rFonts w:hAnsi="方正仿宋_GBK" w:eastAsia="方正仿宋_GBK"/>
          <w:sz w:val="32"/>
          <w:szCs w:val="32"/>
        </w:rPr>
        <w:t>民政部门负责做好本级</w:t>
      </w:r>
      <w:r>
        <w:rPr>
          <w:rFonts w:hAnsi="方正仿宋_GBK" w:eastAsia="方正仿宋_GBK"/>
          <w:bCs/>
          <w:sz w:val="32"/>
          <w:szCs w:val="32"/>
        </w:rPr>
        <w:t>儿童福利机构、未成年人救助保护机构、乡镇（街道）、村（居）等相关工作人员信息查询工作。</w:t>
      </w:r>
    </w:p>
    <w:p w14:paraId="5D001CB0">
      <w:pPr>
        <w:overflowPunct w:val="0"/>
        <w:spacing w:line="579" w:lineRule="exact"/>
        <w:ind w:firstLine="640" w:firstLineChars="200"/>
        <w:rPr>
          <w:rFonts w:eastAsia="方正仿宋_GBK"/>
          <w:sz w:val="32"/>
          <w:szCs w:val="32"/>
        </w:rPr>
      </w:pPr>
      <w:r>
        <w:rPr>
          <w:rFonts w:hAnsi="方正黑体_GBK" w:eastAsia="方正黑体_GBK"/>
          <w:color w:val="000000"/>
          <w:sz w:val="32"/>
          <w:szCs w:val="32"/>
        </w:rPr>
        <w:t>第七条</w:t>
      </w:r>
      <w:r>
        <w:rPr>
          <w:rFonts w:eastAsia="方正黑体_GBK"/>
          <w:color w:val="000000"/>
          <w:sz w:val="32"/>
          <w:szCs w:val="32"/>
        </w:rPr>
        <w:t xml:space="preserve"> </w:t>
      </w:r>
      <w:r>
        <w:rPr>
          <w:rFonts w:hAnsi="方正仿宋_GBK" w:eastAsia="方正仿宋_GBK"/>
          <w:sz w:val="32"/>
          <w:szCs w:val="32"/>
        </w:rPr>
        <w:t>民政部门指定专门工作人员负责涉罪信息查询工作，并将查询人员名单提交检察机关。</w:t>
      </w:r>
    </w:p>
    <w:p w14:paraId="39B030AD">
      <w:pPr>
        <w:overflowPunct w:val="0"/>
        <w:spacing w:line="579" w:lineRule="exact"/>
        <w:ind w:firstLine="640" w:firstLineChars="200"/>
        <w:rPr>
          <w:rFonts w:eastAsia="方正仿宋_GBK"/>
          <w:sz w:val="32"/>
          <w:szCs w:val="32"/>
        </w:rPr>
      </w:pPr>
      <w:r>
        <w:rPr>
          <w:rFonts w:hAnsi="方正仿宋_GBK" w:eastAsia="方正仿宋_GBK"/>
          <w:sz w:val="32"/>
          <w:szCs w:val="32"/>
        </w:rPr>
        <w:t>检察机关指定专门工作人员负责涉罪信息查询工作，并将人员名单和联系方式提交民政部门。</w:t>
      </w:r>
    </w:p>
    <w:p w14:paraId="0B09A135">
      <w:pPr>
        <w:overflowPunct w:val="0"/>
        <w:spacing w:line="579" w:lineRule="exact"/>
        <w:ind w:firstLine="640" w:firstLineChars="200"/>
        <w:rPr>
          <w:rFonts w:eastAsia="方正仿宋_GBK"/>
          <w:sz w:val="32"/>
          <w:szCs w:val="32"/>
        </w:rPr>
      </w:pPr>
      <w:r>
        <w:rPr>
          <w:rFonts w:hAnsi="方正仿宋_GBK" w:eastAsia="方正仿宋_GBK"/>
          <w:sz w:val="32"/>
          <w:szCs w:val="32"/>
        </w:rPr>
        <w:t>检察机关、民政部门负责查询工作的人员应当遵守工作纪律和保密规定，不得篡改查询信息，不得用于其他用途。</w:t>
      </w:r>
    </w:p>
    <w:p w14:paraId="02B2B37F">
      <w:pPr>
        <w:overflowPunct w:val="0"/>
        <w:spacing w:line="579" w:lineRule="exact"/>
        <w:ind w:firstLine="640" w:firstLineChars="200"/>
        <w:rPr>
          <w:rFonts w:eastAsia="方正仿宋_GBK"/>
          <w:sz w:val="32"/>
          <w:szCs w:val="32"/>
        </w:rPr>
      </w:pPr>
      <w:r>
        <w:rPr>
          <w:rFonts w:hAnsi="方正黑体_GBK" w:eastAsia="方正黑体_GBK"/>
          <w:color w:val="000000"/>
          <w:sz w:val="32"/>
          <w:szCs w:val="32"/>
        </w:rPr>
        <w:t>第八条</w:t>
      </w:r>
      <w:r>
        <w:rPr>
          <w:rFonts w:eastAsia="方正黑体_GBK"/>
          <w:color w:val="000000"/>
          <w:sz w:val="32"/>
          <w:szCs w:val="32"/>
        </w:rPr>
        <w:t xml:space="preserve"> </w:t>
      </w:r>
      <w:r>
        <w:rPr>
          <w:rFonts w:hAnsi="方正仿宋_GBK" w:eastAsia="方正仿宋_GBK"/>
          <w:sz w:val="32"/>
          <w:szCs w:val="32"/>
        </w:rPr>
        <w:t>民政部门向同级人民检察院申请查询民政系统密切接触未成年人岗位工作人员涉罪信息。</w:t>
      </w:r>
    </w:p>
    <w:p w14:paraId="63327FE9">
      <w:pPr>
        <w:overflowPunct w:val="0"/>
        <w:spacing w:line="579" w:lineRule="exact"/>
        <w:ind w:firstLine="640" w:firstLineChars="200"/>
        <w:rPr>
          <w:rFonts w:eastAsia="方正仿宋_GBK"/>
          <w:sz w:val="32"/>
          <w:szCs w:val="32"/>
        </w:rPr>
      </w:pPr>
      <w:r>
        <w:rPr>
          <w:rFonts w:hAnsi="方正仿宋_GBK" w:eastAsia="方正仿宋_GBK"/>
          <w:color w:val="000000"/>
          <w:sz w:val="32"/>
          <w:szCs w:val="32"/>
        </w:rPr>
        <w:t>申请查询时，应当提交加盖民政部门公章的查询申请。查询申请应当包括经办人有效身份证件、查询事由、被查询人的姓名和身份证号码等信息</w:t>
      </w:r>
      <w:r>
        <w:rPr>
          <w:rFonts w:hAnsi="方正仿宋_GBK" w:eastAsia="方正仿宋_GBK"/>
          <w:sz w:val="32"/>
          <w:szCs w:val="32"/>
        </w:rPr>
        <w:t>。</w:t>
      </w:r>
    </w:p>
    <w:p w14:paraId="7AA258F6">
      <w:pPr>
        <w:overflowPunct w:val="0"/>
        <w:spacing w:line="579" w:lineRule="exact"/>
        <w:ind w:firstLine="640" w:firstLineChars="200"/>
        <w:rPr>
          <w:rFonts w:eastAsia="方正仿宋_GBK"/>
          <w:sz w:val="32"/>
          <w:szCs w:val="32"/>
        </w:rPr>
      </w:pPr>
      <w:r>
        <w:rPr>
          <w:rFonts w:hAnsi="方正仿宋_GBK" w:eastAsia="方正仿宋_GBK"/>
          <w:sz w:val="32"/>
          <w:szCs w:val="32"/>
        </w:rPr>
        <w:t>人民检察院应当在受理查询之日起</w:t>
      </w:r>
      <w:r>
        <w:rPr>
          <w:rFonts w:eastAsia="方正仿宋_GBK"/>
          <w:sz w:val="32"/>
          <w:szCs w:val="32"/>
        </w:rPr>
        <w:t>5</w:t>
      </w:r>
      <w:r>
        <w:rPr>
          <w:rFonts w:hAnsi="Nimbus Roman" w:eastAsia="方正仿宋_GBK"/>
          <w:sz w:val="32"/>
          <w:szCs w:val="32"/>
        </w:rPr>
        <w:t>个</w:t>
      </w:r>
      <w:r>
        <w:rPr>
          <w:rFonts w:hAnsi="方正仿宋_GBK" w:eastAsia="方正仿宋_GBK"/>
          <w:sz w:val="32"/>
          <w:szCs w:val="32"/>
        </w:rPr>
        <w:t>工作日内将查询结果书面告知申请查询单位。</w:t>
      </w:r>
    </w:p>
    <w:p w14:paraId="25241ED6">
      <w:pPr>
        <w:pStyle w:val="16"/>
        <w:widowControl w:val="0"/>
        <w:overflowPunct w:val="0"/>
        <w:spacing w:line="579" w:lineRule="exact"/>
        <w:rPr>
          <w:rFonts w:ascii="Times New Roman" w:hAnsi="Times New Roman" w:eastAsia="方正仿宋_GBK"/>
          <w:sz w:val="32"/>
        </w:rPr>
      </w:pPr>
      <w:r>
        <w:rPr>
          <w:rFonts w:ascii="Times New Roman" w:hAnsi="Times New Roman" w:eastAsia="方正黑体_GBK"/>
          <w:color w:val="000000"/>
          <w:kern w:val="2"/>
          <w:sz w:val="32"/>
        </w:rPr>
        <w:t xml:space="preserve">  </w:t>
      </w:r>
      <w:r>
        <w:rPr>
          <w:rFonts w:hint="eastAsia" w:ascii="Times New Roman" w:hAnsi="Times New Roman" w:eastAsia="方正黑体_GBK"/>
          <w:color w:val="000000"/>
          <w:kern w:val="2"/>
          <w:sz w:val="32"/>
        </w:rPr>
        <w:t xml:space="preserve">  </w:t>
      </w:r>
      <w:r>
        <w:rPr>
          <w:rFonts w:ascii="Times New Roman" w:hAnsi="方正黑体_GBK" w:eastAsia="方正黑体_GBK"/>
          <w:color w:val="000000"/>
          <w:kern w:val="2"/>
          <w:sz w:val="32"/>
        </w:rPr>
        <w:t>第九条</w:t>
      </w:r>
      <w:r>
        <w:rPr>
          <w:rFonts w:ascii="Times New Roman" w:hAnsi="Times New Roman" w:eastAsia="方正黑体_GBK"/>
          <w:color w:val="000000"/>
          <w:kern w:val="2"/>
          <w:sz w:val="32"/>
        </w:rPr>
        <w:t xml:space="preserve"> </w:t>
      </w:r>
      <w:r>
        <w:rPr>
          <w:rFonts w:ascii="Times New Roman" w:hAnsi="方正仿宋_GBK" w:eastAsia="方正仿宋_GBK"/>
          <w:kern w:val="2"/>
          <w:sz w:val="32"/>
        </w:rPr>
        <w:t>查询结果告知内容包括有无涉罪信息（依法应当封存的未成年人涉罪信息除外）。有犯罪记录的，应当列明案件性质、处理机关、案件判决或不起诉时间与结果。</w:t>
      </w:r>
    </w:p>
    <w:p w14:paraId="7613E597">
      <w:pPr>
        <w:overflowPunct w:val="0"/>
        <w:spacing w:line="579" w:lineRule="exact"/>
        <w:jc w:val="center"/>
        <w:rPr>
          <w:rFonts w:eastAsia="方正黑体_GBK"/>
          <w:color w:val="000000"/>
          <w:sz w:val="32"/>
          <w:szCs w:val="32"/>
        </w:rPr>
      </w:pPr>
    </w:p>
    <w:p w14:paraId="5E0FE624">
      <w:pPr>
        <w:overflowPunct w:val="0"/>
        <w:spacing w:line="579" w:lineRule="exact"/>
        <w:jc w:val="center"/>
        <w:rPr>
          <w:rFonts w:eastAsia="方正黑体_GBK"/>
          <w:color w:val="000000"/>
          <w:sz w:val="32"/>
          <w:szCs w:val="32"/>
        </w:rPr>
      </w:pPr>
      <w:r>
        <w:rPr>
          <w:rFonts w:hAnsi="方正黑体_GBK" w:eastAsia="方正黑体_GBK"/>
          <w:color w:val="000000"/>
          <w:sz w:val="32"/>
          <w:szCs w:val="32"/>
        </w:rPr>
        <w:t>第三章</w:t>
      </w:r>
      <w:r>
        <w:rPr>
          <w:rFonts w:eastAsia="方正黑体_GBK"/>
          <w:color w:val="000000"/>
          <w:sz w:val="32"/>
          <w:szCs w:val="32"/>
        </w:rPr>
        <w:t xml:space="preserve">  </w:t>
      </w:r>
      <w:r>
        <w:rPr>
          <w:rFonts w:hAnsi="方正黑体_GBK" w:eastAsia="方正黑体_GBK"/>
          <w:color w:val="000000"/>
          <w:sz w:val="32"/>
          <w:szCs w:val="32"/>
        </w:rPr>
        <w:t>查询结果应用</w:t>
      </w:r>
    </w:p>
    <w:p w14:paraId="3A68A886">
      <w:pPr>
        <w:overflowPunct w:val="0"/>
        <w:spacing w:line="579" w:lineRule="exact"/>
        <w:ind w:firstLine="640" w:firstLineChars="200"/>
        <w:rPr>
          <w:rFonts w:eastAsia="方正仿宋_GBK"/>
          <w:color w:val="000000"/>
          <w:sz w:val="32"/>
          <w:szCs w:val="32"/>
        </w:rPr>
      </w:pPr>
      <w:r>
        <w:rPr>
          <w:rFonts w:hAnsi="方正黑体_GBK" w:eastAsia="方正黑体_GBK"/>
          <w:color w:val="000000"/>
          <w:sz w:val="32"/>
          <w:szCs w:val="32"/>
        </w:rPr>
        <w:t>第十条</w:t>
      </w:r>
      <w:r>
        <w:rPr>
          <w:rFonts w:eastAsia="方正黑体_GBK"/>
          <w:color w:val="000000"/>
          <w:sz w:val="32"/>
          <w:szCs w:val="32"/>
        </w:rPr>
        <w:t xml:space="preserve"> </w:t>
      </w:r>
      <w:r>
        <w:rPr>
          <w:rFonts w:hAnsi="方正仿宋_GBK" w:eastAsia="方正仿宋_GBK"/>
          <w:color w:val="000000"/>
          <w:sz w:val="32"/>
          <w:szCs w:val="32"/>
        </w:rPr>
        <w:t>工作人员入职前查询应在正式签订劳动（劳务）合同或聘用合同前进行，对经查询确认工作</w:t>
      </w:r>
      <w:r>
        <w:rPr>
          <w:rFonts w:hAnsi="方正仿宋_GBK" w:eastAsia="方正仿宋_GBK"/>
          <w:sz w:val="32"/>
          <w:szCs w:val="32"/>
        </w:rPr>
        <w:t>人员有因故意</w:t>
      </w:r>
      <w:r>
        <w:rPr>
          <w:rFonts w:hAnsi="方正仿宋_GBK" w:eastAsia="方正仿宋_GBK"/>
          <w:color w:val="000000"/>
          <w:sz w:val="32"/>
          <w:szCs w:val="32"/>
        </w:rPr>
        <w:t>犯罪被刑事处罚的，原则上不得建立劳动关系或人事关系；有性侵害、虐待、拐卖、暴力伤害等犯罪记录的，一律不得建立劳动关系或人事关系；有相关案件正在办理中的人员，做暂缓招录处理。</w:t>
      </w:r>
    </w:p>
    <w:p w14:paraId="3E49FFFB">
      <w:pPr>
        <w:pStyle w:val="2"/>
        <w:overflowPunct w:val="0"/>
        <w:spacing w:before="0" w:after="0" w:line="579" w:lineRule="exact"/>
        <w:jc w:val="both"/>
        <w:rPr>
          <w:rFonts w:ascii="Times New Roman" w:hAnsi="Times New Roman" w:eastAsia="方正仿宋_GBK"/>
          <w:b w:val="0"/>
          <w:bCs w:val="0"/>
          <w:color w:val="000000"/>
        </w:rPr>
      </w:pPr>
      <w:r>
        <w:rPr>
          <w:rFonts w:ascii="Times New Roman" w:hAnsi="Times New Roman" w:eastAsia="方正仿宋_GBK"/>
          <w:b w:val="0"/>
          <w:bCs w:val="0"/>
          <w:color w:val="000000"/>
        </w:rPr>
        <w:t xml:space="preserve"> </w:t>
      </w:r>
      <w:r>
        <w:rPr>
          <w:rFonts w:ascii="Times New Roman" w:hAnsi="方正仿宋_GBK" w:eastAsia="方正仿宋_GBK"/>
          <w:b w:val="0"/>
          <w:bCs w:val="0"/>
          <w:color w:val="000000"/>
        </w:rPr>
        <w:t>定期开展在职工作人员是否具有犯罪记录查询工作，发现其具有相关犯罪行为的，应当及时解聘。</w:t>
      </w:r>
    </w:p>
    <w:p w14:paraId="21CAF28C">
      <w:pPr>
        <w:overflowPunct w:val="0"/>
        <w:spacing w:line="579" w:lineRule="exact"/>
        <w:ind w:firstLine="631"/>
        <w:rPr>
          <w:rFonts w:eastAsia="方正仿宋_GBK"/>
          <w:sz w:val="32"/>
          <w:szCs w:val="32"/>
        </w:rPr>
      </w:pPr>
      <w:r>
        <w:rPr>
          <w:rFonts w:hAnsi="方正黑体_GBK" w:eastAsia="方正黑体_GBK"/>
          <w:color w:val="000000"/>
          <w:sz w:val="32"/>
          <w:szCs w:val="32"/>
        </w:rPr>
        <w:t>第十一条</w:t>
      </w:r>
      <w:r>
        <w:rPr>
          <w:rFonts w:eastAsia="方正黑体_GBK"/>
          <w:color w:val="000000"/>
          <w:sz w:val="32"/>
          <w:szCs w:val="32"/>
        </w:rPr>
        <w:t xml:space="preserve"> </w:t>
      </w:r>
      <w:r>
        <w:rPr>
          <w:rFonts w:hAnsi="方正仿宋_GBK" w:eastAsia="方正仿宋_GBK"/>
          <w:sz w:val="32"/>
          <w:szCs w:val="32"/>
        </w:rPr>
        <w:t>市民政局建立市级儿童福利机构、未成年人救助保护机构人员查询台账，并及时将经查询有犯罪记录人员的处置情况反馈给市检察院。</w:t>
      </w:r>
    </w:p>
    <w:p w14:paraId="0B3EC8A2">
      <w:pPr>
        <w:overflowPunct w:val="0"/>
        <w:spacing w:line="579" w:lineRule="exact"/>
        <w:ind w:firstLine="631"/>
        <w:rPr>
          <w:rFonts w:eastAsia="方正仿宋_GBK"/>
          <w:sz w:val="32"/>
          <w:szCs w:val="32"/>
        </w:rPr>
      </w:pPr>
      <w:r>
        <w:rPr>
          <w:rFonts w:hAnsi="方正仿宋_GBK" w:eastAsia="方正仿宋_GBK"/>
          <w:sz w:val="32"/>
          <w:szCs w:val="32"/>
        </w:rPr>
        <w:t>各区县民政部门建立密切接触未成年人岗位工作人员查询台账，并及时将经查询有犯罪记录人员的处置情况报市民政局和同级（所在辖区）人民检察院。</w:t>
      </w:r>
    </w:p>
    <w:p w14:paraId="3881B04A">
      <w:pPr>
        <w:overflowPunct w:val="0"/>
        <w:spacing w:line="579" w:lineRule="exact"/>
        <w:ind w:firstLine="631"/>
        <w:rPr>
          <w:rFonts w:eastAsia="方正仿宋_GBK"/>
          <w:sz w:val="32"/>
          <w:szCs w:val="32"/>
        </w:rPr>
      </w:pPr>
      <w:r>
        <w:rPr>
          <w:rFonts w:hAnsi="方正仿宋_GBK" w:eastAsia="方正仿宋_GBK"/>
          <w:sz w:val="32"/>
          <w:szCs w:val="32"/>
        </w:rPr>
        <w:t>市民政局会同市人民检察院对民政系统密切接触未成年人岗位工作人员涉罪信息进行随机抽查。</w:t>
      </w:r>
    </w:p>
    <w:p w14:paraId="17E19B3F">
      <w:pPr>
        <w:overflowPunct w:val="0"/>
        <w:spacing w:line="579" w:lineRule="exact"/>
        <w:ind w:firstLine="640" w:firstLineChars="200"/>
        <w:rPr>
          <w:rFonts w:eastAsia="方正仿宋_GBK"/>
          <w:sz w:val="32"/>
          <w:szCs w:val="32"/>
        </w:rPr>
      </w:pPr>
      <w:r>
        <w:rPr>
          <w:rFonts w:hAnsi="方正黑体_GBK" w:eastAsia="方正黑体_GBK"/>
          <w:color w:val="000000"/>
          <w:sz w:val="32"/>
          <w:szCs w:val="32"/>
        </w:rPr>
        <w:t>第十二条</w:t>
      </w:r>
      <w:r>
        <w:rPr>
          <w:rFonts w:eastAsia="方正黑体_GBK"/>
          <w:color w:val="000000"/>
          <w:sz w:val="32"/>
          <w:szCs w:val="32"/>
        </w:rPr>
        <w:t xml:space="preserve"> </w:t>
      </w:r>
      <w:r>
        <w:rPr>
          <w:rFonts w:hAnsi="方正仿宋_GBK" w:eastAsia="方正仿宋_GBK"/>
          <w:sz w:val="32"/>
          <w:szCs w:val="32"/>
        </w:rPr>
        <w:t>各级民政部门应当与人民检察院加强联系与协作，实现信息交流与共享，推动查询结果在民政系统密切接触未成年人工作人员招录</w:t>
      </w:r>
      <w:r>
        <w:rPr>
          <w:rFonts w:hAnsi="方正仿宋_GBK" w:eastAsia="方正仿宋_GBK"/>
          <w:color w:val="000000"/>
          <w:sz w:val="32"/>
          <w:szCs w:val="32"/>
        </w:rPr>
        <w:t>、解聘</w:t>
      </w:r>
      <w:r>
        <w:rPr>
          <w:rFonts w:hAnsi="方正仿宋_GBK" w:eastAsia="方正仿宋_GBK"/>
          <w:sz w:val="32"/>
          <w:szCs w:val="32"/>
        </w:rPr>
        <w:t>环节的广泛运用。</w:t>
      </w:r>
    </w:p>
    <w:p w14:paraId="6CC93634">
      <w:pPr>
        <w:overflowPunct w:val="0"/>
        <w:spacing w:line="579" w:lineRule="exact"/>
        <w:ind w:firstLine="640" w:firstLineChars="200"/>
        <w:rPr>
          <w:rFonts w:eastAsia="方正仿宋_GBK"/>
          <w:sz w:val="32"/>
          <w:szCs w:val="32"/>
        </w:rPr>
      </w:pPr>
    </w:p>
    <w:p w14:paraId="504BF2E2">
      <w:pPr>
        <w:overflowPunct w:val="0"/>
        <w:spacing w:line="579" w:lineRule="exact"/>
        <w:jc w:val="center"/>
        <w:rPr>
          <w:rFonts w:eastAsia="方正黑体_GBK"/>
          <w:color w:val="000000"/>
          <w:sz w:val="32"/>
          <w:szCs w:val="32"/>
        </w:rPr>
      </w:pPr>
      <w:r>
        <w:rPr>
          <w:rFonts w:hAnsi="方正黑体_GBK" w:eastAsia="方正黑体_GBK"/>
          <w:color w:val="000000"/>
          <w:sz w:val="32"/>
          <w:szCs w:val="32"/>
        </w:rPr>
        <w:t>第四章</w:t>
      </w:r>
      <w:r>
        <w:rPr>
          <w:rFonts w:eastAsia="方正黑体_GBK"/>
          <w:color w:val="000000"/>
          <w:sz w:val="32"/>
          <w:szCs w:val="32"/>
        </w:rPr>
        <w:t xml:space="preserve">  </w:t>
      </w:r>
      <w:r>
        <w:rPr>
          <w:rFonts w:hAnsi="方正黑体_GBK" w:eastAsia="方正黑体_GBK"/>
          <w:color w:val="000000"/>
          <w:sz w:val="32"/>
          <w:szCs w:val="32"/>
        </w:rPr>
        <w:t>责任追究</w:t>
      </w:r>
    </w:p>
    <w:p w14:paraId="6F59C90C">
      <w:pPr>
        <w:overflowPunct w:val="0"/>
        <w:spacing w:line="579" w:lineRule="exact"/>
        <w:ind w:firstLine="630"/>
        <w:jc w:val="left"/>
        <w:rPr>
          <w:rFonts w:eastAsia="方正仿宋_GBK"/>
          <w:color w:val="000000"/>
          <w:sz w:val="32"/>
          <w:szCs w:val="32"/>
        </w:rPr>
      </w:pPr>
      <w:r>
        <w:rPr>
          <w:rFonts w:hAnsi="方正黑体_GBK" w:eastAsia="方正黑体_GBK"/>
          <w:color w:val="000000"/>
          <w:sz w:val="32"/>
          <w:szCs w:val="32"/>
        </w:rPr>
        <w:t>第十三条</w:t>
      </w:r>
      <w:r>
        <w:rPr>
          <w:rFonts w:hint="eastAsia" w:hAnsi="方正黑体_GBK" w:eastAsia="方正黑体_GBK"/>
          <w:color w:val="000000"/>
          <w:sz w:val="32"/>
          <w:szCs w:val="32"/>
        </w:rPr>
        <w:t xml:space="preserve"> </w:t>
      </w:r>
      <w:r>
        <w:rPr>
          <w:rFonts w:hAnsi="方正仿宋_GBK" w:eastAsia="方正仿宋_GBK"/>
          <w:color w:val="000000"/>
          <w:sz w:val="32"/>
          <w:szCs w:val="32"/>
        </w:rPr>
        <w:t>全市民政系统密切接触未成年人的单位未履行查询义务</w:t>
      </w:r>
      <w:bookmarkStart w:id="0" w:name="_GoBack"/>
      <w:bookmarkEnd w:id="0"/>
      <w:r>
        <w:rPr>
          <w:rFonts w:hAnsi="方正仿宋_GBK" w:eastAsia="方正仿宋_GBK"/>
          <w:color w:val="000000"/>
          <w:sz w:val="32"/>
          <w:szCs w:val="32"/>
        </w:rPr>
        <w:t>或者招用、继续聘用具有相关犯罪记录工作人员的，按《未成年人保护法》第一百二十六条相关规定处理。</w:t>
      </w:r>
    </w:p>
    <w:p w14:paraId="5EE4C752">
      <w:pPr>
        <w:overflowPunct w:val="0"/>
        <w:spacing w:line="579" w:lineRule="exact"/>
        <w:ind w:firstLine="630"/>
        <w:jc w:val="left"/>
        <w:rPr>
          <w:rFonts w:eastAsia="方正仿宋_GBK"/>
          <w:sz w:val="32"/>
          <w:szCs w:val="32"/>
        </w:rPr>
      </w:pPr>
    </w:p>
    <w:p w14:paraId="4AD2742B">
      <w:pPr>
        <w:overflowPunct w:val="0"/>
        <w:spacing w:line="579" w:lineRule="exact"/>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第五章  附则</w:t>
      </w:r>
    </w:p>
    <w:p w14:paraId="6E99B1AC">
      <w:pPr>
        <w:pStyle w:val="7"/>
        <w:overflowPunct w:val="0"/>
        <w:spacing w:before="0" w:after="0" w:line="579" w:lineRule="exact"/>
        <w:ind w:firstLine="678" w:firstLineChars="212"/>
        <w:rPr>
          <w:rFonts w:ascii="Times New Roman" w:hAnsi="Times New Roman" w:eastAsia="方正仿宋_GBK"/>
          <w:color w:val="222222"/>
          <w:sz w:val="32"/>
          <w:szCs w:val="32"/>
        </w:rPr>
      </w:pPr>
      <w:r>
        <w:rPr>
          <w:rFonts w:ascii="Times New Roman" w:hAnsi="Times New Roman" w:eastAsia="方正黑体_GBK"/>
          <w:color w:val="000000"/>
          <w:sz w:val="32"/>
          <w:szCs w:val="32"/>
        </w:rPr>
        <w:t xml:space="preserve">第十四条 </w:t>
      </w:r>
      <w:r>
        <w:rPr>
          <w:rFonts w:ascii="Times New Roman" w:hAnsi="Times New Roman" w:eastAsia="方正仿宋_GBK"/>
          <w:sz w:val="32"/>
          <w:szCs w:val="32"/>
        </w:rPr>
        <w:t>本办法</w:t>
      </w:r>
      <w:r>
        <w:rPr>
          <w:rFonts w:ascii="Times New Roman" w:hAnsi="Times New Roman" w:eastAsia="方正仿宋_GBK"/>
          <w:color w:val="222222"/>
          <w:sz w:val="32"/>
          <w:szCs w:val="32"/>
        </w:rPr>
        <w:t>自印发之日起施行。</w:t>
      </w:r>
    </w:p>
    <w:p w14:paraId="37782315">
      <w:pPr>
        <w:overflowPunct w:val="0"/>
        <w:spacing w:line="579" w:lineRule="exact"/>
        <w:rPr>
          <w:rFonts w:ascii="Times New Roman" w:hAnsi="Times New Roman"/>
        </w:rPr>
      </w:pPr>
    </w:p>
    <w:p w14:paraId="17585B83">
      <w:pPr>
        <w:overflowPunct w:val="0"/>
        <w:spacing w:line="579" w:lineRule="exact"/>
        <w:ind w:firstLine="640" w:firstLineChars="200"/>
        <w:jc w:val="left"/>
        <w:rPr>
          <w:rFonts w:ascii="Times New Roman" w:hAnsi="Times New Roman" w:eastAsia="方正仿宋_GBK"/>
          <w:color w:val="222222"/>
          <w:sz w:val="32"/>
          <w:szCs w:val="32"/>
        </w:rPr>
      </w:pPr>
      <w:r>
        <w:rPr>
          <w:rFonts w:ascii="Times New Roman" w:hAnsi="Times New Roman" w:eastAsia="方正仿宋_GBK"/>
          <w:color w:val="222222"/>
          <w:sz w:val="32"/>
          <w:szCs w:val="32"/>
        </w:rPr>
        <w:t>附件：1.民政部门涉罪信息查询工作人员名单</w:t>
      </w:r>
    </w:p>
    <w:p w14:paraId="0A9DC82A">
      <w:pPr>
        <w:overflowPunct w:val="0"/>
        <w:spacing w:line="579" w:lineRule="exact"/>
        <w:ind w:firstLine="1600" w:firstLineChars="500"/>
        <w:jc w:val="left"/>
        <w:rPr>
          <w:rFonts w:ascii="Times New Roman" w:hAnsi="Times New Roman" w:eastAsia="方正仿宋_GBK"/>
          <w:color w:val="222222"/>
          <w:sz w:val="32"/>
          <w:szCs w:val="32"/>
        </w:rPr>
      </w:pPr>
      <w:r>
        <w:rPr>
          <w:rFonts w:ascii="Times New Roman" w:hAnsi="Times New Roman" w:eastAsia="方正仿宋_GBK"/>
          <w:color w:val="222222"/>
          <w:sz w:val="32"/>
          <w:szCs w:val="32"/>
        </w:rPr>
        <w:t>2.检察机关涉罪信息查询工作人员名单</w:t>
      </w:r>
    </w:p>
    <w:p w14:paraId="211D92F5">
      <w:pPr>
        <w:overflowPunct w:val="0"/>
        <w:spacing w:line="579" w:lineRule="exact"/>
        <w:ind w:left="1916" w:leftChars="760" w:hanging="320" w:hangingChars="100"/>
        <w:jc w:val="left"/>
        <w:rPr>
          <w:rFonts w:ascii="Times New Roman" w:hAnsi="Times New Roman" w:eastAsia="方正仿宋_GBK"/>
          <w:color w:val="222222"/>
          <w:sz w:val="32"/>
          <w:szCs w:val="32"/>
        </w:rPr>
      </w:pPr>
      <w:r>
        <w:rPr>
          <w:rFonts w:ascii="Times New Roman" w:hAnsi="Times New Roman" w:eastAsia="方正仿宋_GBK"/>
          <w:color w:val="222222"/>
          <w:sz w:val="32"/>
          <w:szCs w:val="32"/>
        </w:rPr>
        <w:t>3.全市民政系统密切接触未成年人岗位工作人员涉罪信息查询申请表</w:t>
      </w:r>
    </w:p>
    <w:p w14:paraId="6AF6A880">
      <w:pPr>
        <w:pStyle w:val="2"/>
        <w:overflowPunct w:val="0"/>
        <w:spacing w:before="0" w:after="0" w:line="579" w:lineRule="exact"/>
        <w:jc w:val="both"/>
        <w:rPr>
          <w:rFonts w:ascii="Times New Roman" w:hAnsi="Times New Roman" w:eastAsia="方正黑体_GBK"/>
          <w:b w:val="0"/>
          <w:bCs w:val="0"/>
        </w:rPr>
      </w:pPr>
    </w:p>
    <w:p w14:paraId="2C60330E">
      <w:pPr>
        <w:pStyle w:val="2"/>
        <w:overflowPunct w:val="0"/>
        <w:spacing w:before="0" w:after="0" w:line="579" w:lineRule="exact"/>
        <w:jc w:val="both"/>
        <w:rPr>
          <w:rFonts w:ascii="方正黑体_GBK" w:hAnsi="方正黑体_GBK" w:eastAsia="方正黑体_GBK" w:cs="方正黑体_GBK"/>
          <w:b w:val="0"/>
          <w:bCs w:val="0"/>
        </w:rPr>
      </w:pPr>
      <w:r>
        <w:rPr>
          <w:rFonts w:hint="eastAsia" w:ascii="方正黑体_GBK" w:hAnsi="方正黑体_GBK" w:eastAsia="方正黑体_GBK" w:cs="方正黑体_GBK"/>
          <w:b w:val="0"/>
          <w:bCs w:val="0"/>
        </w:rPr>
        <w:t>附件1</w:t>
      </w:r>
    </w:p>
    <w:p w14:paraId="18F172CF">
      <w:pPr>
        <w:overflowPunct w:val="0"/>
        <w:spacing w:line="579" w:lineRule="exact"/>
      </w:pPr>
    </w:p>
    <w:p w14:paraId="5C6D4141">
      <w:pPr>
        <w:overflowPunct w:val="0"/>
        <w:spacing w:line="579" w:lineRule="exact"/>
        <w:jc w:val="center"/>
        <w:rPr>
          <w:rFonts w:ascii="方正小标宋_GBK" w:eastAsia="方正小标宋_GBK"/>
          <w:sz w:val="44"/>
          <w:szCs w:val="44"/>
        </w:rPr>
      </w:pPr>
      <w:r>
        <w:rPr>
          <w:rFonts w:hint="eastAsia" w:ascii="方正小标宋_GBK" w:eastAsia="方正小标宋_GBK"/>
          <w:sz w:val="44"/>
          <w:szCs w:val="44"/>
        </w:rPr>
        <w:t>民政部门涉罪信息查询工作人员名单</w:t>
      </w:r>
    </w:p>
    <w:p w14:paraId="41460409">
      <w:pPr>
        <w:overflowPunct w:val="0"/>
        <w:spacing w:line="579" w:lineRule="exact"/>
      </w:pPr>
    </w:p>
    <w:p w14:paraId="595549A2">
      <w:pPr>
        <w:overflowPunct w:val="0"/>
        <w:spacing w:line="579" w:lineRule="exact"/>
        <w:rPr>
          <w:sz w:val="28"/>
          <w:szCs w:val="28"/>
        </w:rPr>
      </w:pPr>
      <w:r>
        <w:rPr>
          <w:rFonts w:hint="eastAsia"/>
          <w:sz w:val="28"/>
          <w:szCs w:val="28"/>
        </w:rPr>
        <w:t>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415"/>
        <w:gridCol w:w="2125"/>
        <w:gridCol w:w="1895"/>
        <w:gridCol w:w="1812"/>
      </w:tblGrid>
      <w:tr w14:paraId="587A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noWrap/>
            <w:vAlign w:val="center"/>
          </w:tcPr>
          <w:p w14:paraId="1053BBE3">
            <w:pPr>
              <w:overflowPunct w:val="0"/>
              <w:spacing w:line="579" w:lineRule="exact"/>
              <w:jc w:val="center"/>
              <w:rPr>
                <w:rFonts w:ascii="方正黑体_GBK" w:eastAsia="方正黑体_GBK"/>
                <w:szCs w:val="21"/>
              </w:rPr>
            </w:pPr>
            <w:r>
              <w:rPr>
                <w:rFonts w:hint="eastAsia" w:ascii="方正黑体_GBK" w:eastAsia="方正黑体_GBK"/>
                <w:szCs w:val="21"/>
              </w:rPr>
              <w:t>单位</w:t>
            </w:r>
          </w:p>
        </w:tc>
        <w:tc>
          <w:tcPr>
            <w:tcW w:w="1415" w:type="dxa"/>
            <w:noWrap/>
            <w:vAlign w:val="center"/>
          </w:tcPr>
          <w:p w14:paraId="33CE9BDD">
            <w:pPr>
              <w:overflowPunct w:val="0"/>
              <w:spacing w:line="579" w:lineRule="exact"/>
              <w:jc w:val="center"/>
              <w:rPr>
                <w:rFonts w:ascii="方正黑体_GBK" w:eastAsia="方正黑体_GBK"/>
                <w:szCs w:val="21"/>
              </w:rPr>
            </w:pPr>
            <w:r>
              <w:rPr>
                <w:rFonts w:hint="eastAsia" w:ascii="方正黑体_GBK" w:eastAsia="方正黑体_GBK"/>
                <w:szCs w:val="21"/>
              </w:rPr>
              <w:t>姓名</w:t>
            </w:r>
          </w:p>
        </w:tc>
        <w:tc>
          <w:tcPr>
            <w:tcW w:w="2125" w:type="dxa"/>
            <w:noWrap/>
            <w:vAlign w:val="center"/>
          </w:tcPr>
          <w:p w14:paraId="7E6F7846">
            <w:pPr>
              <w:overflowPunct w:val="0"/>
              <w:spacing w:line="579" w:lineRule="exact"/>
              <w:jc w:val="center"/>
              <w:rPr>
                <w:rFonts w:ascii="方正黑体_GBK" w:eastAsia="方正黑体_GBK"/>
                <w:szCs w:val="21"/>
              </w:rPr>
            </w:pPr>
            <w:r>
              <w:rPr>
                <w:rFonts w:hint="eastAsia" w:ascii="方正黑体_GBK" w:eastAsia="方正黑体_GBK"/>
                <w:szCs w:val="21"/>
              </w:rPr>
              <w:t>职务</w:t>
            </w:r>
          </w:p>
        </w:tc>
        <w:tc>
          <w:tcPr>
            <w:tcW w:w="1895" w:type="dxa"/>
            <w:noWrap/>
            <w:vAlign w:val="center"/>
          </w:tcPr>
          <w:p w14:paraId="4A2C1E2A">
            <w:pPr>
              <w:overflowPunct w:val="0"/>
              <w:spacing w:line="579" w:lineRule="exact"/>
              <w:jc w:val="center"/>
              <w:rPr>
                <w:rFonts w:ascii="方正黑体_GBK" w:eastAsia="方正黑体_GBK"/>
                <w:szCs w:val="21"/>
              </w:rPr>
            </w:pPr>
            <w:r>
              <w:rPr>
                <w:rFonts w:hint="eastAsia" w:ascii="方正黑体_GBK" w:eastAsia="方正黑体_GBK"/>
                <w:szCs w:val="21"/>
              </w:rPr>
              <w:t>身份证号码</w:t>
            </w:r>
          </w:p>
        </w:tc>
        <w:tc>
          <w:tcPr>
            <w:tcW w:w="1812" w:type="dxa"/>
            <w:noWrap/>
            <w:vAlign w:val="center"/>
          </w:tcPr>
          <w:p w14:paraId="0845C84B">
            <w:pPr>
              <w:overflowPunct w:val="0"/>
              <w:spacing w:line="579" w:lineRule="exact"/>
              <w:jc w:val="center"/>
              <w:rPr>
                <w:rFonts w:ascii="方正黑体_GBK" w:eastAsia="方正黑体_GBK"/>
                <w:szCs w:val="21"/>
              </w:rPr>
            </w:pPr>
            <w:r>
              <w:rPr>
                <w:rFonts w:hint="eastAsia" w:ascii="方正黑体_GBK" w:eastAsia="方正黑体_GBK"/>
                <w:szCs w:val="21"/>
              </w:rPr>
              <w:t>联系电话</w:t>
            </w:r>
          </w:p>
        </w:tc>
      </w:tr>
      <w:tr w14:paraId="30BB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noWrap/>
            <w:vAlign w:val="center"/>
          </w:tcPr>
          <w:p w14:paraId="3FED0718">
            <w:pPr>
              <w:overflowPunct w:val="0"/>
              <w:spacing w:line="579" w:lineRule="exact"/>
              <w:jc w:val="center"/>
              <w:rPr>
                <w:rFonts w:ascii="方正仿宋_GBK"/>
                <w:szCs w:val="21"/>
              </w:rPr>
            </w:pPr>
          </w:p>
        </w:tc>
        <w:tc>
          <w:tcPr>
            <w:tcW w:w="1415" w:type="dxa"/>
            <w:noWrap/>
            <w:vAlign w:val="center"/>
          </w:tcPr>
          <w:p w14:paraId="5B419669">
            <w:pPr>
              <w:overflowPunct w:val="0"/>
              <w:spacing w:line="579" w:lineRule="exact"/>
              <w:jc w:val="center"/>
              <w:rPr>
                <w:rFonts w:ascii="方正仿宋_GBK"/>
                <w:szCs w:val="21"/>
              </w:rPr>
            </w:pPr>
          </w:p>
        </w:tc>
        <w:tc>
          <w:tcPr>
            <w:tcW w:w="2125" w:type="dxa"/>
            <w:noWrap/>
            <w:vAlign w:val="center"/>
          </w:tcPr>
          <w:p w14:paraId="382170DC">
            <w:pPr>
              <w:overflowPunct w:val="0"/>
              <w:spacing w:line="579" w:lineRule="exact"/>
              <w:jc w:val="center"/>
              <w:rPr>
                <w:rFonts w:ascii="方正仿宋_GBK"/>
                <w:szCs w:val="21"/>
              </w:rPr>
            </w:pPr>
          </w:p>
        </w:tc>
        <w:tc>
          <w:tcPr>
            <w:tcW w:w="1895" w:type="dxa"/>
            <w:noWrap/>
            <w:vAlign w:val="center"/>
          </w:tcPr>
          <w:p w14:paraId="709477C2">
            <w:pPr>
              <w:overflowPunct w:val="0"/>
              <w:spacing w:line="579" w:lineRule="exact"/>
              <w:jc w:val="center"/>
              <w:rPr>
                <w:rFonts w:ascii="方正仿宋_GBK"/>
                <w:szCs w:val="21"/>
              </w:rPr>
            </w:pPr>
          </w:p>
        </w:tc>
        <w:tc>
          <w:tcPr>
            <w:tcW w:w="1812" w:type="dxa"/>
            <w:noWrap/>
            <w:vAlign w:val="center"/>
          </w:tcPr>
          <w:p w14:paraId="5558A0D0">
            <w:pPr>
              <w:overflowPunct w:val="0"/>
              <w:spacing w:line="579" w:lineRule="exact"/>
              <w:jc w:val="center"/>
              <w:rPr>
                <w:rFonts w:ascii="方正仿宋_GBK"/>
                <w:szCs w:val="21"/>
              </w:rPr>
            </w:pPr>
          </w:p>
        </w:tc>
      </w:tr>
      <w:tr w14:paraId="1742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noWrap/>
            <w:vAlign w:val="center"/>
          </w:tcPr>
          <w:p w14:paraId="02232707">
            <w:pPr>
              <w:overflowPunct w:val="0"/>
              <w:spacing w:line="579" w:lineRule="exact"/>
              <w:jc w:val="center"/>
              <w:rPr>
                <w:rFonts w:ascii="方正仿宋_GBK"/>
                <w:szCs w:val="21"/>
              </w:rPr>
            </w:pPr>
          </w:p>
        </w:tc>
        <w:tc>
          <w:tcPr>
            <w:tcW w:w="1415" w:type="dxa"/>
            <w:noWrap/>
            <w:vAlign w:val="center"/>
          </w:tcPr>
          <w:p w14:paraId="2BFA3469">
            <w:pPr>
              <w:overflowPunct w:val="0"/>
              <w:spacing w:line="579" w:lineRule="exact"/>
              <w:jc w:val="center"/>
              <w:rPr>
                <w:rFonts w:ascii="方正仿宋_GBK"/>
                <w:szCs w:val="21"/>
              </w:rPr>
            </w:pPr>
          </w:p>
        </w:tc>
        <w:tc>
          <w:tcPr>
            <w:tcW w:w="2125" w:type="dxa"/>
            <w:noWrap/>
            <w:vAlign w:val="center"/>
          </w:tcPr>
          <w:p w14:paraId="5286944C">
            <w:pPr>
              <w:overflowPunct w:val="0"/>
              <w:spacing w:line="579" w:lineRule="exact"/>
              <w:jc w:val="center"/>
              <w:rPr>
                <w:rFonts w:ascii="方正仿宋_GBK"/>
                <w:szCs w:val="21"/>
              </w:rPr>
            </w:pPr>
          </w:p>
        </w:tc>
        <w:tc>
          <w:tcPr>
            <w:tcW w:w="1895" w:type="dxa"/>
            <w:noWrap/>
            <w:vAlign w:val="center"/>
          </w:tcPr>
          <w:p w14:paraId="6A836FAA">
            <w:pPr>
              <w:overflowPunct w:val="0"/>
              <w:spacing w:line="579" w:lineRule="exact"/>
              <w:jc w:val="center"/>
              <w:rPr>
                <w:rFonts w:ascii="方正仿宋_GBK"/>
                <w:szCs w:val="21"/>
              </w:rPr>
            </w:pPr>
          </w:p>
        </w:tc>
        <w:tc>
          <w:tcPr>
            <w:tcW w:w="1812" w:type="dxa"/>
            <w:noWrap/>
            <w:vAlign w:val="center"/>
          </w:tcPr>
          <w:p w14:paraId="4215D358">
            <w:pPr>
              <w:overflowPunct w:val="0"/>
              <w:spacing w:line="579" w:lineRule="exact"/>
              <w:jc w:val="center"/>
              <w:rPr>
                <w:rFonts w:ascii="方正仿宋_GBK"/>
                <w:szCs w:val="21"/>
              </w:rPr>
            </w:pPr>
          </w:p>
        </w:tc>
      </w:tr>
      <w:tr w14:paraId="31F4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noWrap/>
            <w:vAlign w:val="center"/>
          </w:tcPr>
          <w:p w14:paraId="40D6DD6F">
            <w:pPr>
              <w:overflowPunct w:val="0"/>
              <w:spacing w:line="579" w:lineRule="exact"/>
              <w:jc w:val="center"/>
              <w:rPr>
                <w:rFonts w:ascii="方正仿宋_GBK"/>
                <w:szCs w:val="21"/>
              </w:rPr>
            </w:pPr>
          </w:p>
        </w:tc>
        <w:tc>
          <w:tcPr>
            <w:tcW w:w="1415" w:type="dxa"/>
            <w:noWrap/>
            <w:vAlign w:val="center"/>
          </w:tcPr>
          <w:p w14:paraId="5437E6CA">
            <w:pPr>
              <w:overflowPunct w:val="0"/>
              <w:spacing w:line="579" w:lineRule="exact"/>
              <w:jc w:val="center"/>
              <w:rPr>
                <w:rFonts w:ascii="方正仿宋_GBK"/>
                <w:szCs w:val="21"/>
              </w:rPr>
            </w:pPr>
          </w:p>
        </w:tc>
        <w:tc>
          <w:tcPr>
            <w:tcW w:w="2125" w:type="dxa"/>
            <w:noWrap/>
            <w:vAlign w:val="center"/>
          </w:tcPr>
          <w:p w14:paraId="1B1F3F42">
            <w:pPr>
              <w:overflowPunct w:val="0"/>
              <w:spacing w:line="579" w:lineRule="exact"/>
              <w:jc w:val="center"/>
              <w:rPr>
                <w:rFonts w:ascii="方正仿宋_GBK"/>
                <w:szCs w:val="21"/>
              </w:rPr>
            </w:pPr>
          </w:p>
        </w:tc>
        <w:tc>
          <w:tcPr>
            <w:tcW w:w="1895" w:type="dxa"/>
            <w:noWrap/>
            <w:vAlign w:val="center"/>
          </w:tcPr>
          <w:p w14:paraId="381745A1">
            <w:pPr>
              <w:overflowPunct w:val="0"/>
              <w:spacing w:line="579" w:lineRule="exact"/>
              <w:jc w:val="center"/>
              <w:rPr>
                <w:rFonts w:ascii="方正仿宋_GBK"/>
                <w:szCs w:val="21"/>
              </w:rPr>
            </w:pPr>
          </w:p>
        </w:tc>
        <w:tc>
          <w:tcPr>
            <w:tcW w:w="1812" w:type="dxa"/>
            <w:noWrap/>
            <w:vAlign w:val="center"/>
          </w:tcPr>
          <w:p w14:paraId="10AFF379">
            <w:pPr>
              <w:overflowPunct w:val="0"/>
              <w:spacing w:line="579" w:lineRule="exact"/>
              <w:jc w:val="center"/>
              <w:rPr>
                <w:rFonts w:ascii="方正仿宋_GBK"/>
                <w:szCs w:val="21"/>
              </w:rPr>
            </w:pPr>
          </w:p>
        </w:tc>
      </w:tr>
      <w:tr w14:paraId="32D6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noWrap/>
            <w:vAlign w:val="center"/>
          </w:tcPr>
          <w:p w14:paraId="628E39BB">
            <w:pPr>
              <w:overflowPunct w:val="0"/>
              <w:spacing w:line="579" w:lineRule="exact"/>
              <w:jc w:val="center"/>
              <w:rPr>
                <w:rFonts w:ascii="方正仿宋_GBK"/>
                <w:szCs w:val="21"/>
              </w:rPr>
            </w:pPr>
          </w:p>
        </w:tc>
        <w:tc>
          <w:tcPr>
            <w:tcW w:w="1415" w:type="dxa"/>
            <w:noWrap/>
            <w:vAlign w:val="center"/>
          </w:tcPr>
          <w:p w14:paraId="49C56ECB">
            <w:pPr>
              <w:overflowPunct w:val="0"/>
              <w:spacing w:line="579" w:lineRule="exact"/>
              <w:jc w:val="center"/>
              <w:rPr>
                <w:rFonts w:ascii="方正仿宋_GBK"/>
                <w:szCs w:val="21"/>
              </w:rPr>
            </w:pPr>
          </w:p>
        </w:tc>
        <w:tc>
          <w:tcPr>
            <w:tcW w:w="2125" w:type="dxa"/>
            <w:noWrap/>
            <w:vAlign w:val="center"/>
          </w:tcPr>
          <w:p w14:paraId="720372E5">
            <w:pPr>
              <w:overflowPunct w:val="0"/>
              <w:spacing w:line="579" w:lineRule="exact"/>
              <w:jc w:val="center"/>
              <w:rPr>
                <w:rFonts w:ascii="方正仿宋_GBK"/>
                <w:szCs w:val="21"/>
              </w:rPr>
            </w:pPr>
          </w:p>
        </w:tc>
        <w:tc>
          <w:tcPr>
            <w:tcW w:w="1895" w:type="dxa"/>
            <w:noWrap/>
            <w:vAlign w:val="center"/>
          </w:tcPr>
          <w:p w14:paraId="36CF4818">
            <w:pPr>
              <w:overflowPunct w:val="0"/>
              <w:spacing w:line="579" w:lineRule="exact"/>
              <w:jc w:val="center"/>
              <w:rPr>
                <w:rFonts w:ascii="方正仿宋_GBK"/>
                <w:szCs w:val="21"/>
              </w:rPr>
            </w:pPr>
          </w:p>
        </w:tc>
        <w:tc>
          <w:tcPr>
            <w:tcW w:w="1812" w:type="dxa"/>
            <w:noWrap/>
            <w:vAlign w:val="center"/>
          </w:tcPr>
          <w:p w14:paraId="1F53CA40">
            <w:pPr>
              <w:overflowPunct w:val="0"/>
              <w:spacing w:line="579" w:lineRule="exact"/>
              <w:jc w:val="center"/>
              <w:rPr>
                <w:rFonts w:ascii="方正仿宋_GBK"/>
                <w:szCs w:val="21"/>
              </w:rPr>
            </w:pPr>
          </w:p>
        </w:tc>
      </w:tr>
      <w:tr w14:paraId="3D46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noWrap/>
            <w:vAlign w:val="center"/>
          </w:tcPr>
          <w:p w14:paraId="4767A766">
            <w:pPr>
              <w:overflowPunct w:val="0"/>
              <w:spacing w:line="579" w:lineRule="exact"/>
              <w:jc w:val="center"/>
              <w:rPr>
                <w:rFonts w:ascii="方正仿宋_GBK"/>
                <w:szCs w:val="21"/>
              </w:rPr>
            </w:pPr>
          </w:p>
        </w:tc>
        <w:tc>
          <w:tcPr>
            <w:tcW w:w="1415" w:type="dxa"/>
            <w:noWrap/>
            <w:vAlign w:val="center"/>
          </w:tcPr>
          <w:p w14:paraId="67115F00">
            <w:pPr>
              <w:overflowPunct w:val="0"/>
              <w:spacing w:line="579" w:lineRule="exact"/>
              <w:jc w:val="center"/>
              <w:rPr>
                <w:rFonts w:ascii="方正仿宋_GBK"/>
                <w:szCs w:val="21"/>
              </w:rPr>
            </w:pPr>
          </w:p>
        </w:tc>
        <w:tc>
          <w:tcPr>
            <w:tcW w:w="2125" w:type="dxa"/>
            <w:noWrap/>
            <w:vAlign w:val="center"/>
          </w:tcPr>
          <w:p w14:paraId="2498C910">
            <w:pPr>
              <w:overflowPunct w:val="0"/>
              <w:spacing w:line="579" w:lineRule="exact"/>
              <w:jc w:val="center"/>
              <w:rPr>
                <w:rFonts w:ascii="方正仿宋_GBK"/>
                <w:szCs w:val="21"/>
              </w:rPr>
            </w:pPr>
          </w:p>
        </w:tc>
        <w:tc>
          <w:tcPr>
            <w:tcW w:w="1895" w:type="dxa"/>
            <w:noWrap/>
            <w:vAlign w:val="center"/>
          </w:tcPr>
          <w:p w14:paraId="41E5F0BF">
            <w:pPr>
              <w:overflowPunct w:val="0"/>
              <w:spacing w:line="579" w:lineRule="exact"/>
              <w:jc w:val="center"/>
              <w:rPr>
                <w:rFonts w:ascii="方正仿宋_GBK"/>
                <w:szCs w:val="21"/>
              </w:rPr>
            </w:pPr>
          </w:p>
        </w:tc>
        <w:tc>
          <w:tcPr>
            <w:tcW w:w="1812" w:type="dxa"/>
            <w:noWrap/>
            <w:vAlign w:val="center"/>
          </w:tcPr>
          <w:p w14:paraId="2D342AF2">
            <w:pPr>
              <w:overflowPunct w:val="0"/>
              <w:spacing w:line="579" w:lineRule="exact"/>
              <w:jc w:val="center"/>
              <w:rPr>
                <w:rFonts w:ascii="方正仿宋_GBK"/>
                <w:szCs w:val="21"/>
              </w:rPr>
            </w:pPr>
          </w:p>
        </w:tc>
      </w:tr>
    </w:tbl>
    <w:p w14:paraId="05C8D7DC">
      <w:pPr>
        <w:overflowPunct w:val="0"/>
        <w:spacing w:line="579" w:lineRule="exact"/>
      </w:pPr>
    </w:p>
    <w:p w14:paraId="744F45B0">
      <w:pPr>
        <w:overflowPunct w:val="0"/>
        <w:spacing w:line="579" w:lineRule="exact"/>
        <w:rPr>
          <w:rFonts w:ascii="方正黑体_GBK" w:eastAsia="方正黑体_GBK"/>
        </w:rPr>
      </w:pPr>
    </w:p>
    <w:p w14:paraId="67255285">
      <w:pPr>
        <w:overflowPunct w:val="0"/>
        <w:spacing w:line="579" w:lineRule="exact"/>
        <w:rPr>
          <w:rFonts w:ascii="方正黑体_GBK" w:eastAsia="方正黑体_GBK"/>
        </w:rPr>
      </w:pPr>
    </w:p>
    <w:p w14:paraId="74182568">
      <w:pPr>
        <w:overflowPunct w:val="0"/>
        <w:spacing w:line="579" w:lineRule="exact"/>
        <w:rPr>
          <w:rFonts w:ascii="方正黑体_GBK" w:eastAsia="方正黑体_GBK"/>
        </w:rPr>
      </w:pPr>
    </w:p>
    <w:p w14:paraId="7AB530DF">
      <w:pPr>
        <w:overflowPunct w:val="0"/>
        <w:spacing w:line="579" w:lineRule="exact"/>
        <w:rPr>
          <w:rFonts w:ascii="方正黑体_GBK" w:eastAsia="方正黑体_GBK"/>
        </w:rPr>
      </w:pPr>
    </w:p>
    <w:p w14:paraId="6784961A">
      <w:pPr>
        <w:overflowPunct w:val="0"/>
        <w:spacing w:line="579" w:lineRule="exact"/>
        <w:rPr>
          <w:rFonts w:ascii="方正黑体_GBK" w:eastAsia="方正黑体_GBK"/>
        </w:rPr>
      </w:pPr>
    </w:p>
    <w:p w14:paraId="38202E5C">
      <w:pPr>
        <w:overflowPunct w:val="0"/>
        <w:spacing w:line="579" w:lineRule="exact"/>
        <w:rPr>
          <w:rFonts w:ascii="方正黑体_GBK" w:eastAsia="方正黑体_GBK"/>
        </w:rPr>
      </w:pPr>
    </w:p>
    <w:p w14:paraId="265058EA">
      <w:pPr>
        <w:overflowPunct w:val="0"/>
        <w:spacing w:line="579" w:lineRule="exact"/>
        <w:rPr>
          <w:rFonts w:ascii="方正黑体_GBK" w:eastAsia="方正黑体_GBK"/>
        </w:rPr>
      </w:pPr>
    </w:p>
    <w:p w14:paraId="5CD4174E">
      <w:pPr>
        <w:overflowPunct w:val="0"/>
        <w:spacing w:line="579" w:lineRule="exact"/>
        <w:rPr>
          <w:rFonts w:ascii="方正黑体_GBK" w:eastAsia="方正黑体_GBK"/>
        </w:rPr>
      </w:pPr>
    </w:p>
    <w:p w14:paraId="137C90AE">
      <w:pPr>
        <w:pStyle w:val="2"/>
      </w:pPr>
    </w:p>
    <w:p w14:paraId="470F3D6A">
      <w:pPr>
        <w:overflowPunct w:val="0"/>
        <w:spacing w:line="579" w:lineRule="exact"/>
        <w:rPr>
          <w:rFonts w:ascii="方正黑体_GBK" w:eastAsia="方正黑体_GBK"/>
        </w:rPr>
      </w:pPr>
    </w:p>
    <w:p w14:paraId="221E1146">
      <w:pPr>
        <w:overflowPunct w:val="0"/>
        <w:spacing w:line="579"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3604E5F7">
      <w:pPr>
        <w:overflowPunct w:val="0"/>
        <w:spacing w:line="579" w:lineRule="exact"/>
      </w:pPr>
    </w:p>
    <w:p w14:paraId="2D39C584">
      <w:pPr>
        <w:overflowPunct w:val="0"/>
        <w:spacing w:line="579" w:lineRule="exact"/>
        <w:jc w:val="center"/>
        <w:rPr>
          <w:rFonts w:ascii="方正小标宋_GBK" w:eastAsia="方正小标宋_GBK"/>
          <w:sz w:val="44"/>
          <w:szCs w:val="44"/>
        </w:rPr>
      </w:pPr>
      <w:r>
        <w:rPr>
          <w:rFonts w:hint="eastAsia" w:ascii="方正小标宋_GBK" w:eastAsia="方正小标宋_GBK"/>
          <w:sz w:val="44"/>
          <w:szCs w:val="44"/>
        </w:rPr>
        <w:t>检察机关涉罪信息查询工作人员名单</w:t>
      </w:r>
    </w:p>
    <w:p w14:paraId="263DDC1D">
      <w:pPr>
        <w:overflowPunct w:val="0"/>
        <w:spacing w:line="579" w:lineRule="exact"/>
      </w:pPr>
    </w:p>
    <w:p w14:paraId="6EB341B5">
      <w:pPr>
        <w:overflowPunct w:val="0"/>
        <w:spacing w:line="579" w:lineRule="exact"/>
        <w:rPr>
          <w:sz w:val="28"/>
          <w:szCs w:val="28"/>
        </w:rPr>
      </w:pPr>
      <w:r>
        <w:rPr>
          <w:rFonts w:hint="eastAsia"/>
          <w:sz w:val="28"/>
          <w:szCs w:val="28"/>
        </w:rPr>
        <w:t>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46"/>
        <w:gridCol w:w="1134"/>
        <w:gridCol w:w="1390"/>
        <w:gridCol w:w="2089"/>
        <w:gridCol w:w="2212"/>
      </w:tblGrid>
      <w:tr w14:paraId="77C0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14:paraId="4D9F631F">
            <w:pPr>
              <w:overflowPunct w:val="0"/>
              <w:spacing w:line="579" w:lineRule="exact"/>
              <w:jc w:val="center"/>
              <w:rPr>
                <w:rFonts w:ascii="方正黑体_GBK" w:eastAsia="方正黑体_GBK"/>
                <w:szCs w:val="21"/>
              </w:rPr>
            </w:pPr>
            <w:r>
              <w:rPr>
                <w:rFonts w:hint="eastAsia" w:ascii="方正黑体_GBK" w:eastAsia="方正黑体_GBK"/>
                <w:szCs w:val="21"/>
              </w:rPr>
              <w:t>单位</w:t>
            </w:r>
          </w:p>
        </w:tc>
        <w:tc>
          <w:tcPr>
            <w:tcW w:w="1046" w:type="dxa"/>
            <w:noWrap/>
            <w:vAlign w:val="center"/>
          </w:tcPr>
          <w:p w14:paraId="2BD97E9B">
            <w:pPr>
              <w:overflowPunct w:val="0"/>
              <w:spacing w:line="579" w:lineRule="exact"/>
              <w:jc w:val="center"/>
              <w:rPr>
                <w:rFonts w:ascii="方正黑体_GBK" w:eastAsia="方正黑体_GBK"/>
                <w:szCs w:val="21"/>
              </w:rPr>
            </w:pPr>
            <w:r>
              <w:rPr>
                <w:rFonts w:hint="eastAsia" w:ascii="方正黑体_GBK" w:eastAsia="方正黑体_GBK"/>
                <w:szCs w:val="21"/>
              </w:rPr>
              <w:t>姓名</w:t>
            </w:r>
          </w:p>
        </w:tc>
        <w:tc>
          <w:tcPr>
            <w:tcW w:w="1134" w:type="dxa"/>
            <w:noWrap/>
            <w:vAlign w:val="center"/>
          </w:tcPr>
          <w:p w14:paraId="4066F0D5">
            <w:pPr>
              <w:overflowPunct w:val="0"/>
              <w:spacing w:line="579" w:lineRule="exact"/>
              <w:jc w:val="center"/>
              <w:rPr>
                <w:rFonts w:ascii="方正黑体_GBK" w:eastAsia="方正黑体_GBK"/>
                <w:szCs w:val="21"/>
              </w:rPr>
            </w:pPr>
            <w:r>
              <w:rPr>
                <w:rFonts w:hint="eastAsia" w:ascii="方正黑体_GBK" w:eastAsia="方正黑体_GBK"/>
                <w:szCs w:val="21"/>
              </w:rPr>
              <w:t>所在部门</w:t>
            </w:r>
          </w:p>
        </w:tc>
        <w:tc>
          <w:tcPr>
            <w:tcW w:w="1390" w:type="dxa"/>
            <w:noWrap/>
            <w:vAlign w:val="center"/>
          </w:tcPr>
          <w:p w14:paraId="42E977C8">
            <w:pPr>
              <w:overflowPunct w:val="0"/>
              <w:spacing w:line="579" w:lineRule="exact"/>
              <w:jc w:val="center"/>
              <w:rPr>
                <w:rFonts w:ascii="方正黑体_GBK" w:eastAsia="方正黑体_GBK"/>
                <w:szCs w:val="21"/>
              </w:rPr>
            </w:pPr>
            <w:r>
              <w:rPr>
                <w:rFonts w:hint="eastAsia" w:ascii="方正黑体_GBK" w:eastAsia="方正黑体_GBK"/>
                <w:szCs w:val="21"/>
              </w:rPr>
              <w:t>法律职务</w:t>
            </w:r>
          </w:p>
        </w:tc>
        <w:tc>
          <w:tcPr>
            <w:tcW w:w="2089" w:type="dxa"/>
            <w:noWrap/>
            <w:vAlign w:val="center"/>
          </w:tcPr>
          <w:p w14:paraId="32390B2E">
            <w:pPr>
              <w:overflowPunct w:val="0"/>
              <w:spacing w:line="579" w:lineRule="exact"/>
              <w:jc w:val="center"/>
              <w:rPr>
                <w:rFonts w:ascii="方正黑体_GBK" w:eastAsia="方正黑体_GBK"/>
                <w:szCs w:val="21"/>
              </w:rPr>
            </w:pPr>
            <w:r>
              <w:rPr>
                <w:rFonts w:hint="eastAsia" w:ascii="方正黑体_GBK" w:eastAsia="方正黑体_GBK"/>
                <w:szCs w:val="21"/>
              </w:rPr>
              <w:t>身份证号码</w:t>
            </w:r>
          </w:p>
        </w:tc>
        <w:tc>
          <w:tcPr>
            <w:tcW w:w="2212" w:type="dxa"/>
            <w:noWrap/>
            <w:vAlign w:val="center"/>
          </w:tcPr>
          <w:p w14:paraId="60FEF711">
            <w:pPr>
              <w:overflowPunct w:val="0"/>
              <w:spacing w:line="579" w:lineRule="exact"/>
              <w:jc w:val="center"/>
              <w:rPr>
                <w:rFonts w:ascii="方正黑体_GBK" w:eastAsia="方正黑体_GBK"/>
                <w:szCs w:val="21"/>
              </w:rPr>
            </w:pPr>
            <w:r>
              <w:rPr>
                <w:rFonts w:hint="eastAsia" w:ascii="方正黑体_GBK" w:eastAsia="方正黑体_GBK"/>
                <w:szCs w:val="21"/>
              </w:rPr>
              <w:t>联系电话</w:t>
            </w:r>
          </w:p>
        </w:tc>
      </w:tr>
      <w:tr w14:paraId="0D76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14:paraId="51245075">
            <w:pPr>
              <w:overflowPunct w:val="0"/>
              <w:spacing w:line="579" w:lineRule="exact"/>
              <w:jc w:val="center"/>
              <w:rPr>
                <w:rFonts w:ascii="方正仿宋_GBK"/>
                <w:szCs w:val="21"/>
              </w:rPr>
            </w:pPr>
          </w:p>
        </w:tc>
        <w:tc>
          <w:tcPr>
            <w:tcW w:w="1046" w:type="dxa"/>
            <w:noWrap/>
            <w:vAlign w:val="center"/>
          </w:tcPr>
          <w:p w14:paraId="157BCED2">
            <w:pPr>
              <w:overflowPunct w:val="0"/>
              <w:spacing w:line="579" w:lineRule="exact"/>
              <w:jc w:val="center"/>
              <w:rPr>
                <w:rFonts w:ascii="方正仿宋_GBK"/>
                <w:szCs w:val="21"/>
              </w:rPr>
            </w:pPr>
          </w:p>
        </w:tc>
        <w:tc>
          <w:tcPr>
            <w:tcW w:w="1134" w:type="dxa"/>
            <w:noWrap/>
            <w:vAlign w:val="center"/>
          </w:tcPr>
          <w:p w14:paraId="674DBB26">
            <w:pPr>
              <w:overflowPunct w:val="0"/>
              <w:spacing w:line="579" w:lineRule="exact"/>
              <w:jc w:val="center"/>
              <w:rPr>
                <w:rFonts w:ascii="方正仿宋_GBK"/>
                <w:szCs w:val="21"/>
              </w:rPr>
            </w:pPr>
          </w:p>
        </w:tc>
        <w:tc>
          <w:tcPr>
            <w:tcW w:w="1390" w:type="dxa"/>
            <w:noWrap/>
            <w:vAlign w:val="center"/>
          </w:tcPr>
          <w:p w14:paraId="0B225FB7">
            <w:pPr>
              <w:overflowPunct w:val="0"/>
              <w:spacing w:line="579" w:lineRule="exact"/>
              <w:jc w:val="center"/>
              <w:rPr>
                <w:rFonts w:ascii="方正仿宋_GBK"/>
                <w:szCs w:val="21"/>
              </w:rPr>
            </w:pPr>
          </w:p>
        </w:tc>
        <w:tc>
          <w:tcPr>
            <w:tcW w:w="2089" w:type="dxa"/>
            <w:noWrap/>
            <w:vAlign w:val="center"/>
          </w:tcPr>
          <w:p w14:paraId="6ADD3923">
            <w:pPr>
              <w:overflowPunct w:val="0"/>
              <w:spacing w:line="579" w:lineRule="exact"/>
              <w:jc w:val="center"/>
              <w:rPr>
                <w:rFonts w:ascii="方正仿宋_GBK"/>
                <w:szCs w:val="21"/>
              </w:rPr>
            </w:pPr>
          </w:p>
        </w:tc>
        <w:tc>
          <w:tcPr>
            <w:tcW w:w="2212" w:type="dxa"/>
            <w:noWrap/>
            <w:vAlign w:val="center"/>
          </w:tcPr>
          <w:p w14:paraId="33FC2640">
            <w:pPr>
              <w:overflowPunct w:val="0"/>
              <w:spacing w:line="579" w:lineRule="exact"/>
              <w:jc w:val="center"/>
              <w:rPr>
                <w:rFonts w:ascii="方正仿宋_GBK"/>
                <w:szCs w:val="21"/>
              </w:rPr>
            </w:pPr>
          </w:p>
        </w:tc>
      </w:tr>
      <w:tr w14:paraId="1626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14:paraId="1209B45D">
            <w:pPr>
              <w:overflowPunct w:val="0"/>
              <w:spacing w:line="579" w:lineRule="exact"/>
              <w:jc w:val="center"/>
              <w:rPr>
                <w:rFonts w:ascii="方正仿宋_GBK"/>
                <w:szCs w:val="21"/>
                <w:lang w:val="zh-CN"/>
              </w:rPr>
            </w:pPr>
          </w:p>
        </w:tc>
        <w:tc>
          <w:tcPr>
            <w:tcW w:w="1046" w:type="dxa"/>
            <w:noWrap/>
            <w:vAlign w:val="center"/>
          </w:tcPr>
          <w:p w14:paraId="4984B422">
            <w:pPr>
              <w:overflowPunct w:val="0"/>
              <w:spacing w:line="579" w:lineRule="exact"/>
              <w:jc w:val="center"/>
              <w:rPr>
                <w:rFonts w:ascii="方正仿宋_GBK"/>
                <w:szCs w:val="21"/>
                <w:lang w:val="zh-CN"/>
              </w:rPr>
            </w:pPr>
          </w:p>
        </w:tc>
        <w:tc>
          <w:tcPr>
            <w:tcW w:w="1134" w:type="dxa"/>
            <w:noWrap/>
            <w:vAlign w:val="center"/>
          </w:tcPr>
          <w:p w14:paraId="35E0A5C0">
            <w:pPr>
              <w:overflowPunct w:val="0"/>
              <w:spacing w:line="579" w:lineRule="exact"/>
              <w:jc w:val="center"/>
              <w:rPr>
                <w:rFonts w:ascii="方正仿宋_GBK"/>
                <w:szCs w:val="21"/>
                <w:lang w:val="zh-CN"/>
              </w:rPr>
            </w:pPr>
          </w:p>
        </w:tc>
        <w:tc>
          <w:tcPr>
            <w:tcW w:w="1390" w:type="dxa"/>
            <w:noWrap/>
            <w:vAlign w:val="center"/>
          </w:tcPr>
          <w:p w14:paraId="64DCFB18">
            <w:pPr>
              <w:overflowPunct w:val="0"/>
              <w:spacing w:line="579" w:lineRule="exact"/>
              <w:jc w:val="center"/>
              <w:rPr>
                <w:rFonts w:ascii="方正仿宋_GBK"/>
                <w:szCs w:val="21"/>
                <w:lang w:val="zh-CN"/>
              </w:rPr>
            </w:pPr>
          </w:p>
        </w:tc>
        <w:tc>
          <w:tcPr>
            <w:tcW w:w="2089" w:type="dxa"/>
            <w:noWrap/>
            <w:vAlign w:val="center"/>
          </w:tcPr>
          <w:p w14:paraId="1C7DCAB7">
            <w:pPr>
              <w:overflowPunct w:val="0"/>
              <w:spacing w:line="579" w:lineRule="exact"/>
              <w:jc w:val="center"/>
              <w:rPr>
                <w:rFonts w:ascii="方正仿宋_GBK"/>
                <w:szCs w:val="21"/>
                <w:lang w:val="zh-CN"/>
              </w:rPr>
            </w:pPr>
          </w:p>
        </w:tc>
        <w:tc>
          <w:tcPr>
            <w:tcW w:w="2212" w:type="dxa"/>
            <w:noWrap/>
            <w:vAlign w:val="center"/>
          </w:tcPr>
          <w:p w14:paraId="6307EDD8">
            <w:pPr>
              <w:overflowPunct w:val="0"/>
              <w:spacing w:line="579" w:lineRule="exact"/>
              <w:jc w:val="center"/>
              <w:rPr>
                <w:rFonts w:ascii="方正仿宋_GBK"/>
                <w:szCs w:val="21"/>
                <w:lang w:val="zh-CN"/>
              </w:rPr>
            </w:pPr>
          </w:p>
        </w:tc>
      </w:tr>
      <w:tr w14:paraId="1F90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14:paraId="6209CCA1">
            <w:pPr>
              <w:overflowPunct w:val="0"/>
              <w:spacing w:line="579" w:lineRule="exact"/>
              <w:jc w:val="center"/>
              <w:rPr>
                <w:rFonts w:ascii="方正仿宋_GBK"/>
                <w:szCs w:val="21"/>
                <w:lang w:val="zh-CN"/>
              </w:rPr>
            </w:pPr>
          </w:p>
        </w:tc>
        <w:tc>
          <w:tcPr>
            <w:tcW w:w="1046" w:type="dxa"/>
            <w:noWrap/>
            <w:vAlign w:val="center"/>
          </w:tcPr>
          <w:p w14:paraId="158734FD">
            <w:pPr>
              <w:overflowPunct w:val="0"/>
              <w:spacing w:line="579" w:lineRule="exact"/>
              <w:jc w:val="center"/>
              <w:rPr>
                <w:rFonts w:ascii="方正仿宋_GBK"/>
                <w:szCs w:val="21"/>
                <w:lang w:val="zh-CN"/>
              </w:rPr>
            </w:pPr>
          </w:p>
        </w:tc>
        <w:tc>
          <w:tcPr>
            <w:tcW w:w="1134" w:type="dxa"/>
            <w:noWrap/>
            <w:vAlign w:val="center"/>
          </w:tcPr>
          <w:p w14:paraId="4384B22C">
            <w:pPr>
              <w:overflowPunct w:val="0"/>
              <w:spacing w:line="579" w:lineRule="exact"/>
              <w:jc w:val="center"/>
              <w:rPr>
                <w:rFonts w:ascii="方正仿宋_GBK"/>
                <w:szCs w:val="21"/>
                <w:lang w:val="zh-CN"/>
              </w:rPr>
            </w:pPr>
          </w:p>
        </w:tc>
        <w:tc>
          <w:tcPr>
            <w:tcW w:w="1390" w:type="dxa"/>
            <w:noWrap/>
            <w:vAlign w:val="center"/>
          </w:tcPr>
          <w:p w14:paraId="50782E1B">
            <w:pPr>
              <w:overflowPunct w:val="0"/>
              <w:spacing w:line="579" w:lineRule="exact"/>
              <w:jc w:val="center"/>
              <w:rPr>
                <w:rFonts w:ascii="方正仿宋_GBK"/>
                <w:szCs w:val="21"/>
                <w:lang w:val="zh-CN"/>
              </w:rPr>
            </w:pPr>
          </w:p>
        </w:tc>
        <w:tc>
          <w:tcPr>
            <w:tcW w:w="2089" w:type="dxa"/>
            <w:noWrap/>
            <w:vAlign w:val="center"/>
          </w:tcPr>
          <w:p w14:paraId="0FAF6FA2">
            <w:pPr>
              <w:overflowPunct w:val="0"/>
              <w:spacing w:line="579" w:lineRule="exact"/>
              <w:jc w:val="center"/>
              <w:rPr>
                <w:rFonts w:ascii="方正仿宋_GBK"/>
                <w:szCs w:val="21"/>
                <w:lang w:val="zh-CN"/>
              </w:rPr>
            </w:pPr>
          </w:p>
        </w:tc>
        <w:tc>
          <w:tcPr>
            <w:tcW w:w="2212" w:type="dxa"/>
            <w:noWrap/>
            <w:vAlign w:val="center"/>
          </w:tcPr>
          <w:p w14:paraId="21C5E080">
            <w:pPr>
              <w:overflowPunct w:val="0"/>
              <w:spacing w:line="579" w:lineRule="exact"/>
              <w:jc w:val="center"/>
              <w:rPr>
                <w:rFonts w:ascii="方正仿宋_GBK"/>
                <w:szCs w:val="21"/>
                <w:lang w:val="zh-CN"/>
              </w:rPr>
            </w:pPr>
          </w:p>
        </w:tc>
      </w:tr>
      <w:tr w14:paraId="2180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14:paraId="20994BB6">
            <w:pPr>
              <w:overflowPunct w:val="0"/>
              <w:spacing w:line="579" w:lineRule="exact"/>
              <w:jc w:val="center"/>
              <w:rPr>
                <w:rFonts w:ascii="方正仿宋_GBK"/>
                <w:szCs w:val="21"/>
                <w:lang w:val="zh-CN"/>
              </w:rPr>
            </w:pPr>
          </w:p>
        </w:tc>
        <w:tc>
          <w:tcPr>
            <w:tcW w:w="1046" w:type="dxa"/>
            <w:noWrap/>
            <w:vAlign w:val="center"/>
          </w:tcPr>
          <w:p w14:paraId="6CA8D0BB">
            <w:pPr>
              <w:overflowPunct w:val="0"/>
              <w:spacing w:line="579" w:lineRule="exact"/>
              <w:jc w:val="center"/>
              <w:rPr>
                <w:rFonts w:ascii="方正仿宋_GBK"/>
                <w:szCs w:val="21"/>
                <w:lang w:val="zh-CN"/>
              </w:rPr>
            </w:pPr>
          </w:p>
        </w:tc>
        <w:tc>
          <w:tcPr>
            <w:tcW w:w="1134" w:type="dxa"/>
            <w:noWrap/>
            <w:vAlign w:val="center"/>
          </w:tcPr>
          <w:p w14:paraId="5DEC744D">
            <w:pPr>
              <w:overflowPunct w:val="0"/>
              <w:spacing w:line="579" w:lineRule="exact"/>
              <w:jc w:val="center"/>
              <w:rPr>
                <w:rFonts w:ascii="方正仿宋_GBK"/>
                <w:szCs w:val="21"/>
                <w:lang w:val="zh-CN"/>
              </w:rPr>
            </w:pPr>
          </w:p>
        </w:tc>
        <w:tc>
          <w:tcPr>
            <w:tcW w:w="1390" w:type="dxa"/>
            <w:noWrap/>
            <w:vAlign w:val="center"/>
          </w:tcPr>
          <w:p w14:paraId="604BD39E">
            <w:pPr>
              <w:overflowPunct w:val="0"/>
              <w:spacing w:line="579" w:lineRule="exact"/>
              <w:jc w:val="center"/>
              <w:rPr>
                <w:rFonts w:ascii="方正仿宋_GBK"/>
                <w:szCs w:val="21"/>
                <w:lang w:val="zh-CN"/>
              </w:rPr>
            </w:pPr>
          </w:p>
        </w:tc>
        <w:tc>
          <w:tcPr>
            <w:tcW w:w="2089" w:type="dxa"/>
            <w:noWrap/>
            <w:vAlign w:val="center"/>
          </w:tcPr>
          <w:p w14:paraId="5BDA5F13">
            <w:pPr>
              <w:overflowPunct w:val="0"/>
              <w:spacing w:line="579" w:lineRule="exact"/>
              <w:jc w:val="center"/>
              <w:rPr>
                <w:rFonts w:ascii="方正仿宋_GBK"/>
                <w:szCs w:val="21"/>
                <w:lang w:val="zh-CN"/>
              </w:rPr>
            </w:pPr>
          </w:p>
        </w:tc>
        <w:tc>
          <w:tcPr>
            <w:tcW w:w="2212" w:type="dxa"/>
            <w:noWrap/>
            <w:vAlign w:val="center"/>
          </w:tcPr>
          <w:p w14:paraId="1C7D5912">
            <w:pPr>
              <w:overflowPunct w:val="0"/>
              <w:spacing w:line="579" w:lineRule="exact"/>
              <w:jc w:val="center"/>
              <w:rPr>
                <w:rFonts w:ascii="方正仿宋_GBK"/>
                <w:szCs w:val="21"/>
                <w:lang w:val="zh-CN"/>
              </w:rPr>
            </w:pPr>
          </w:p>
        </w:tc>
      </w:tr>
      <w:tr w14:paraId="2987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14:paraId="05BF56DB">
            <w:pPr>
              <w:overflowPunct w:val="0"/>
              <w:spacing w:line="579" w:lineRule="exact"/>
              <w:jc w:val="center"/>
              <w:rPr>
                <w:rFonts w:ascii="方正仿宋_GBK"/>
                <w:szCs w:val="21"/>
                <w:lang w:val="zh-CN"/>
              </w:rPr>
            </w:pPr>
          </w:p>
        </w:tc>
        <w:tc>
          <w:tcPr>
            <w:tcW w:w="1046" w:type="dxa"/>
            <w:noWrap/>
            <w:vAlign w:val="center"/>
          </w:tcPr>
          <w:p w14:paraId="69781409">
            <w:pPr>
              <w:overflowPunct w:val="0"/>
              <w:spacing w:line="579" w:lineRule="exact"/>
              <w:jc w:val="center"/>
              <w:rPr>
                <w:rFonts w:ascii="方正仿宋_GBK"/>
                <w:szCs w:val="21"/>
                <w:lang w:val="zh-CN"/>
              </w:rPr>
            </w:pPr>
          </w:p>
        </w:tc>
        <w:tc>
          <w:tcPr>
            <w:tcW w:w="1134" w:type="dxa"/>
            <w:noWrap/>
            <w:vAlign w:val="center"/>
          </w:tcPr>
          <w:p w14:paraId="218E6051">
            <w:pPr>
              <w:overflowPunct w:val="0"/>
              <w:spacing w:line="579" w:lineRule="exact"/>
              <w:jc w:val="center"/>
              <w:rPr>
                <w:rFonts w:ascii="方正仿宋_GBK"/>
                <w:szCs w:val="21"/>
                <w:lang w:val="zh-CN"/>
              </w:rPr>
            </w:pPr>
          </w:p>
        </w:tc>
        <w:tc>
          <w:tcPr>
            <w:tcW w:w="1390" w:type="dxa"/>
            <w:noWrap/>
            <w:vAlign w:val="center"/>
          </w:tcPr>
          <w:p w14:paraId="78473ECA">
            <w:pPr>
              <w:overflowPunct w:val="0"/>
              <w:spacing w:line="579" w:lineRule="exact"/>
              <w:jc w:val="center"/>
              <w:rPr>
                <w:rFonts w:ascii="方正仿宋_GBK"/>
                <w:szCs w:val="21"/>
                <w:lang w:val="zh-CN"/>
              </w:rPr>
            </w:pPr>
          </w:p>
        </w:tc>
        <w:tc>
          <w:tcPr>
            <w:tcW w:w="2089" w:type="dxa"/>
            <w:noWrap/>
            <w:vAlign w:val="center"/>
          </w:tcPr>
          <w:p w14:paraId="42326892">
            <w:pPr>
              <w:overflowPunct w:val="0"/>
              <w:spacing w:line="579" w:lineRule="exact"/>
              <w:jc w:val="center"/>
              <w:rPr>
                <w:rFonts w:ascii="方正仿宋_GBK"/>
                <w:szCs w:val="21"/>
                <w:lang w:val="zh-CN"/>
              </w:rPr>
            </w:pPr>
          </w:p>
        </w:tc>
        <w:tc>
          <w:tcPr>
            <w:tcW w:w="2212" w:type="dxa"/>
            <w:noWrap/>
            <w:vAlign w:val="center"/>
          </w:tcPr>
          <w:p w14:paraId="597C4464">
            <w:pPr>
              <w:overflowPunct w:val="0"/>
              <w:spacing w:line="579" w:lineRule="exact"/>
              <w:jc w:val="center"/>
              <w:rPr>
                <w:rFonts w:ascii="方正仿宋_GBK"/>
                <w:szCs w:val="21"/>
                <w:lang w:val="zh-CN"/>
              </w:rPr>
            </w:pPr>
          </w:p>
        </w:tc>
      </w:tr>
    </w:tbl>
    <w:p w14:paraId="609AB6A9">
      <w:pPr>
        <w:overflowPunct w:val="0"/>
        <w:spacing w:line="579" w:lineRule="exact"/>
      </w:pPr>
    </w:p>
    <w:p w14:paraId="32291047">
      <w:pPr>
        <w:overflowPunct w:val="0"/>
        <w:spacing w:line="579" w:lineRule="exact"/>
        <w:rPr>
          <w:rFonts w:ascii="方正黑体_GBK" w:eastAsia="方正黑体_GBK"/>
        </w:rPr>
      </w:pPr>
    </w:p>
    <w:p w14:paraId="7E298C56">
      <w:pPr>
        <w:overflowPunct w:val="0"/>
        <w:spacing w:line="579" w:lineRule="exact"/>
      </w:pPr>
    </w:p>
    <w:p w14:paraId="0548B1DA">
      <w:pPr>
        <w:pStyle w:val="2"/>
        <w:overflowPunct w:val="0"/>
        <w:spacing w:before="0" w:after="0" w:line="579" w:lineRule="exact"/>
      </w:pPr>
    </w:p>
    <w:p w14:paraId="34A5C208">
      <w:pPr>
        <w:overflowPunct w:val="0"/>
        <w:spacing w:line="579" w:lineRule="exact"/>
      </w:pPr>
    </w:p>
    <w:p w14:paraId="577A8610">
      <w:pPr>
        <w:pStyle w:val="2"/>
        <w:overflowPunct w:val="0"/>
        <w:spacing w:before="0" w:after="0" w:line="579" w:lineRule="exact"/>
      </w:pPr>
    </w:p>
    <w:p w14:paraId="2F6EC594">
      <w:pPr>
        <w:overflowPunct w:val="0"/>
        <w:spacing w:line="579" w:lineRule="exact"/>
      </w:pPr>
    </w:p>
    <w:p w14:paraId="5BDD3229">
      <w:pPr>
        <w:pStyle w:val="2"/>
        <w:overflowPunct w:val="0"/>
        <w:spacing w:before="0" w:after="0" w:line="579" w:lineRule="exact"/>
      </w:pPr>
    </w:p>
    <w:p w14:paraId="749395C7">
      <w:pPr>
        <w:overflowPunct w:val="0"/>
        <w:spacing w:line="579" w:lineRule="exact"/>
      </w:pPr>
    </w:p>
    <w:p w14:paraId="56FDA94B">
      <w:pPr>
        <w:pStyle w:val="2"/>
      </w:pPr>
    </w:p>
    <w:p w14:paraId="26BD4D92">
      <w:pPr>
        <w:pStyle w:val="2"/>
        <w:overflowPunct w:val="0"/>
        <w:spacing w:before="0" w:after="0" w:line="579" w:lineRule="exact"/>
      </w:pPr>
    </w:p>
    <w:p w14:paraId="0A74F901">
      <w:pPr>
        <w:overflowPunct w:val="0"/>
        <w:spacing w:line="579" w:lineRule="exact"/>
      </w:pPr>
      <w:r>
        <w:rPr>
          <w:rFonts w:hint="eastAsia" w:ascii="方正黑体_GBK" w:eastAsia="方正黑体_GBK"/>
          <w:sz w:val="32"/>
          <w:szCs w:val="32"/>
        </w:rPr>
        <w:t>附件</w:t>
      </w:r>
      <w:r>
        <w:rPr>
          <w:rFonts w:hint="eastAsia"/>
          <w:sz w:val="32"/>
          <w:szCs w:val="32"/>
        </w:rPr>
        <w:t>3</w:t>
      </w:r>
    </w:p>
    <w:p w14:paraId="6D3A16D4">
      <w:pPr>
        <w:overflowPunct w:val="0"/>
        <w:spacing w:line="579"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重庆市民政系统密切接触未成年人</w:t>
      </w:r>
    </w:p>
    <w:p w14:paraId="23A48E2F">
      <w:pPr>
        <w:overflowPunct w:val="0"/>
        <w:spacing w:line="579" w:lineRule="exact"/>
        <w:jc w:val="center"/>
        <w:rPr>
          <w:rFonts w:ascii="方正小标宋_GBK" w:eastAsia="方正小标宋_GBK"/>
          <w:color w:val="FF0000"/>
          <w:sz w:val="44"/>
          <w:szCs w:val="44"/>
        </w:rPr>
      </w:pPr>
      <w:r>
        <w:rPr>
          <w:rFonts w:hint="eastAsia" w:ascii="方正小标宋_GBK" w:eastAsia="方正小标宋_GBK"/>
          <w:color w:val="000000"/>
          <w:sz w:val="44"/>
          <w:szCs w:val="44"/>
        </w:rPr>
        <w:t>岗位工作人员涉罪信息查询申请表</w:t>
      </w:r>
    </w:p>
    <w:p w14:paraId="7EE737C7">
      <w:pPr>
        <w:overflowPunct w:val="0"/>
        <w:spacing w:line="579" w:lineRule="exact"/>
        <w:jc w:val="center"/>
        <w:rPr>
          <w:rFonts w:ascii="方正小标宋_GBK" w:eastAsia="方正小标宋_GBK"/>
          <w:sz w:val="44"/>
          <w:szCs w:val="44"/>
        </w:rPr>
      </w:pPr>
    </w:p>
    <w:p w14:paraId="56C944D5">
      <w:pPr>
        <w:overflowPunct w:val="0"/>
        <w:spacing w:line="579" w:lineRule="exact"/>
        <w:rPr>
          <w:sz w:val="28"/>
          <w:szCs w:val="28"/>
        </w:rPr>
      </w:pPr>
      <w:r>
        <w:rPr>
          <w:rFonts w:hint="eastAsia"/>
          <w:sz w:val="28"/>
          <w:szCs w:val="28"/>
        </w:rPr>
        <w:t>申请单位（公章）：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15"/>
        <w:gridCol w:w="528"/>
        <w:gridCol w:w="2287"/>
        <w:gridCol w:w="780"/>
        <w:gridCol w:w="800"/>
        <w:gridCol w:w="790"/>
        <w:gridCol w:w="720"/>
        <w:gridCol w:w="818"/>
        <w:gridCol w:w="528"/>
      </w:tblGrid>
      <w:tr w14:paraId="4A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gridSpan w:val="2"/>
            <w:noWrap/>
            <w:vAlign w:val="center"/>
          </w:tcPr>
          <w:p w14:paraId="0A70D550">
            <w:pPr>
              <w:overflowPunct w:val="0"/>
              <w:spacing w:line="579" w:lineRule="exact"/>
              <w:jc w:val="center"/>
              <w:rPr>
                <w:rFonts w:ascii="方正仿宋_GBK"/>
                <w:sz w:val="24"/>
              </w:rPr>
            </w:pPr>
            <w:r>
              <w:rPr>
                <w:rFonts w:hint="eastAsia" w:ascii="方正仿宋_GBK"/>
                <w:sz w:val="24"/>
              </w:rPr>
              <w:t>查询单位</w:t>
            </w:r>
          </w:p>
          <w:p w14:paraId="69697C46">
            <w:pPr>
              <w:overflowPunct w:val="0"/>
              <w:spacing w:line="579" w:lineRule="exact"/>
              <w:jc w:val="center"/>
              <w:rPr>
                <w:rFonts w:ascii="方正仿宋_GBK"/>
                <w:sz w:val="24"/>
              </w:rPr>
            </w:pPr>
            <w:r>
              <w:rPr>
                <w:rFonts w:hint="eastAsia" w:ascii="方正仿宋_GBK"/>
                <w:sz w:val="24"/>
              </w:rPr>
              <w:t>工作人员姓名</w:t>
            </w:r>
          </w:p>
        </w:tc>
        <w:tc>
          <w:tcPr>
            <w:tcW w:w="2815" w:type="dxa"/>
            <w:gridSpan w:val="2"/>
            <w:noWrap/>
            <w:vAlign w:val="center"/>
          </w:tcPr>
          <w:p w14:paraId="71FAB060">
            <w:pPr>
              <w:overflowPunct w:val="0"/>
              <w:spacing w:line="579" w:lineRule="exact"/>
              <w:jc w:val="center"/>
              <w:rPr>
                <w:rFonts w:ascii="方正仿宋_GBK"/>
                <w:sz w:val="24"/>
              </w:rPr>
            </w:pPr>
          </w:p>
        </w:tc>
        <w:tc>
          <w:tcPr>
            <w:tcW w:w="1580" w:type="dxa"/>
            <w:gridSpan w:val="2"/>
            <w:noWrap/>
            <w:vAlign w:val="center"/>
          </w:tcPr>
          <w:p w14:paraId="25F482FC">
            <w:pPr>
              <w:overflowPunct w:val="0"/>
              <w:spacing w:line="579" w:lineRule="exact"/>
              <w:jc w:val="center"/>
              <w:rPr>
                <w:rFonts w:ascii="方正仿宋_GBK"/>
                <w:sz w:val="24"/>
              </w:rPr>
            </w:pPr>
            <w:r>
              <w:rPr>
                <w:rFonts w:hint="eastAsia" w:ascii="方正仿宋_GBK"/>
                <w:sz w:val="24"/>
              </w:rPr>
              <w:t>身份证号码</w:t>
            </w:r>
          </w:p>
        </w:tc>
        <w:tc>
          <w:tcPr>
            <w:tcW w:w="2856" w:type="dxa"/>
            <w:gridSpan w:val="4"/>
            <w:noWrap/>
            <w:vAlign w:val="center"/>
          </w:tcPr>
          <w:p w14:paraId="7181942E">
            <w:pPr>
              <w:overflowPunct w:val="0"/>
              <w:spacing w:line="579" w:lineRule="exact"/>
              <w:jc w:val="center"/>
              <w:rPr>
                <w:rFonts w:ascii="方正仿宋_GBK"/>
                <w:sz w:val="24"/>
              </w:rPr>
            </w:pPr>
          </w:p>
        </w:tc>
      </w:tr>
      <w:tr w14:paraId="6377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4" w:type="dxa"/>
            <w:vMerge w:val="restart"/>
            <w:noWrap/>
            <w:vAlign w:val="center"/>
          </w:tcPr>
          <w:p w14:paraId="02DAEDFD">
            <w:pPr>
              <w:overflowPunct w:val="0"/>
              <w:spacing w:line="579" w:lineRule="exact"/>
              <w:jc w:val="center"/>
              <w:rPr>
                <w:rFonts w:ascii="方正仿宋_GBK"/>
                <w:sz w:val="24"/>
              </w:rPr>
            </w:pPr>
            <w:r>
              <w:rPr>
                <w:rFonts w:hint="eastAsia" w:ascii="方正仿宋_GBK"/>
                <w:sz w:val="24"/>
              </w:rPr>
              <w:t>序号</w:t>
            </w:r>
          </w:p>
        </w:tc>
        <w:tc>
          <w:tcPr>
            <w:tcW w:w="1643" w:type="dxa"/>
            <w:gridSpan w:val="2"/>
            <w:vMerge w:val="restart"/>
            <w:noWrap/>
            <w:vAlign w:val="center"/>
          </w:tcPr>
          <w:p w14:paraId="12C82BD3">
            <w:pPr>
              <w:overflowPunct w:val="0"/>
              <w:spacing w:line="579" w:lineRule="exact"/>
              <w:jc w:val="center"/>
              <w:rPr>
                <w:rFonts w:ascii="方正仿宋_GBK"/>
                <w:color w:val="000000"/>
                <w:sz w:val="24"/>
              </w:rPr>
            </w:pPr>
            <w:r>
              <w:rPr>
                <w:rFonts w:hint="eastAsia" w:ascii="方正仿宋_GBK"/>
                <w:sz w:val="24"/>
              </w:rPr>
              <w:t>被查</w:t>
            </w:r>
            <w:r>
              <w:rPr>
                <w:rFonts w:hint="eastAsia" w:ascii="方正仿宋_GBK"/>
                <w:color w:val="000000"/>
                <w:sz w:val="24"/>
              </w:rPr>
              <w:t>询人</w:t>
            </w:r>
          </w:p>
          <w:p w14:paraId="4BAFA093">
            <w:pPr>
              <w:overflowPunct w:val="0"/>
              <w:spacing w:line="579" w:lineRule="exact"/>
              <w:jc w:val="center"/>
              <w:rPr>
                <w:rFonts w:ascii="方正仿宋_GBK"/>
                <w:sz w:val="24"/>
              </w:rPr>
            </w:pPr>
            <w:r>
              <w:rPr>
                <w:rFonts w:hint="eastAsia" w:ascii="方正仿宋_GBK"/>
                <w:sz w:val="24"/>
              </w:rPr>
              <w:t>姓名</w:t>
            </w:r>
          </w:p>
        </w:tc>
        <w:tc>
          <w:tcPr>
            <w:tcW w:w="2287" w:type="dxa"/>
            <w:vMerge w:val="restart"/>
            <w:noWrap/>
            <w:vAlign w:val="center"/>
          </w:tcPr>
          <w:p w14:paraId="65B10C63">
            <w:pPr>
              <w:overflowPunct w:val="0"/>
              <w:spacing w:line="579" w:lineRule="exact"/>
              <w:jc w:val="center"/>
              <w:rPr>
                <w:rFonts w:ascii="方正仿宋_GBK"/>
                <w:sz w:val="24"/>
              </w:rPr>
            </w:pPr>
            <w:r>
              <w:rPr>
                <w:rFonts w:hint="eastAsia" w:ascii="方正仿宋_GBK"/>
                <w:sz w:val="24"/>
              </w:rPr>
              <w:t>身份证号码</w:t>
            </w:r>
          </w:p>
        </w:tc>
        <w:tc>
          <w:tcPr>
            <w:tcW w:w="1580" w:type="dxa"/>
            <w:gridSpan w:val="2"/>
            <w:noWrap/>
            <w:vAlign w:val="center"/>
          </w:tcPr>
          <w:p w14:paraId="245D8561">
            <w:pPr>
              <w:overflowPunct w:val="0"/>
              <w:spacing w:line="579" w:lineRule="exact"/>
              <w:jc w:val="center"/>
              <w:rPr>
                <w:rFonts w:ascii="方正仿宋_GBK"/>
                <w:sz w:val="24"/>
              </w:rPr>
            </w:pPr>
            <w:r>
              <w:rPr>
                <w:rFonts w:hint="eastAsia" w:ascii="方正仿宋_GBK"/>
                <w:sz w:val="24"/>
              </w:rPr>
              <w:t>查询类型</w:t>
            </w:r>
          </w:p>
        </w:tc>
        <w:tc>
          <w:tcPr>
            <w:tcW w:w="2856" w:type="dxa"/>
            <w:gridSpan w:val="4"/>
            <w:noWrap/>
            <w:vAlign w:val="center"/>
          </w:tcPr>
          <w:p w14:paraId="5E0B0CB0">
            <w:pPr>
              <w:overflowPunct w:val="0"/>
              <w:spacing w:line="579" w:lineRule="exact"/>
              <w:jc w:val="center"/>
              <w:rPr>
                <w:rFonts w:ascii="方正仿宋_GBK"/>
                <w:sz w:val="24"/>
              </w:rPr>
            </w:pPr>
            <w:r>
              <w:rPr>
                <w:rFonts w:hint="eastAsia" w:ascii="方正仿宋_GBK"/>
                <w:sz w:val="24"/>
              </w:rPr>
              <w:t>人员类型</w:t>
            </w:r>
          </w:p>
        </w:tc>
      </w:tr>
      <w:tr w14:paraId="2F70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94" w:type="dxa"/>
            <w:vMerge w:val="continue"/>
            <w:noWrap/>
            <w:vAlign w:val="center"/>
          </w:tcPr>
          <w:p w14:paraId="09334132">
            <w:pPr>
              <w:overflowPunct w:val="0"/>
              <w:spacing w:line="579" w:lineRule="exact"/>
              <w:jc w:val="center"/>
              <w:rPr>
                <w:rFonts w:ascii="方正仿宋_GBK"/>
                <w:sz w:val="24"/>
              </w:rPr>
            </w:pPr>
          </w:p>
        </w:tc>
        <w:tc>
          <w:tcPr>
            <w:tcW w:w="1643" w:type="dxa"/>
            <w:gridSpan w:val="2"/>
            <w:vMerge w:val="continue"/>
            <w:noWrap/>
            <w:vAlign w:val="center"/>
          </w:tcPr>
          <w:p w14:paraId="710A984F">
            <w:pPr>
              <w:overflowPunct w:val="0"/>
              <w:spacing w:line="579" w:lineRule="exact"/>
              <w:jc w:val="center"/>
              <w:rPr>
                <w:rFonts w:ascii="方正仿宋_GBK"/>
                <w:sz w:val="24"/>
              </w:rPr>
            </w:pPr>
          </w:p>
        </w:tc>
        <w:tc>
          <w:tcPr>
            <w:tcW w:w="2287" w:type="dxa"/>
            <w:vMerge w:val="continue"/>
            <w:noWrap/>
            <w:vAlign w:val="center"/>
          </w:tcPr>
          <w:p w14:paraId="4210D237">
            <w:pPr>
              <w:overflowPunct w:val="0"/>
              <w:spacing w:line="579" w:lineRule="exact"/>
              <w:jc w:val="center"/>
              <w:rPr>
                <w:rFonts w:ascii="方正仿宋_GBK"/>
                <w:sz w:val="24"/>
              </w:rPr>
            </w:pPr>
          </w:p>
        </w:tc>
        <w:tc>
          <w:tcPr>
            <w:tcW w:w="780" w:type="dxa"/>
            <w:noWrap/>
            <w:vAlign w:val="center"/>
          </w:tcPr>
          <w:p w14:paraId="69513B1B">
            <w:pPr>
              <w:overflowPunct w:val="0"/>
              <w:spacing w:line="579" w:lineRule="exact"/>
              <w:jc w:val="center"/>
              <w:rPr>
                <w:rFonts w:ascii="方正仿宋_GBK"/>
                <w:sz w:val="24"/>
              </w:rPr>
            </w:pPr>
            <w:r>
              <w:rPr>
                <w:rFonts w:hint="eastAsia" w:ascii="方正仿宋_GBK"/>
                <w:sz w:val="24"/>
              </w:rPr>
              <w:t>招录</w:t>
            </w:r>
          </w:p>
        </w:tc>
        <w:tc>
          <w:tcPr>
            <w:tcW w:w="800" w:type="dxa"/>
            <w:noWrap/>
            <w:vAlign w:val="center"/>
          </w:tcPr>
          <w:p w14:paraId="4E9A5633">
            <w:pPr>
              <w:overflowPunct w:val="0"/>
              <w:spacing w:line="579" w:lineRule="exact"/>
              <w:jc w:val="center"/>
              <w:rPr>
                <w:rFonts w:ascii="方正仿宋_GBK"/>
                <w:sz w:val="24"/>
              </w:rPr>
            </w:pPr>
            <w:r>
              <w:rPr>
                <w:rFonts w:hint="eastAsia" w:ascii="方正仿宋_GBK"/>
                <w:sz w:val="24"/>
              </w:rPr>
              <w:t>在职</w:t>
            </w:r>
          </w:p>
        </w:tc>
        <w:tc>
          <w:tcPr>
            <w:tcW w:w="790" w:type="dxa"/>
            <w:noWrap/>
            <w:vAlign w:val="center"/>
          </w:tcPr>
          <w:p w14:paraId="06997B51">
            <w:pPr>
              <w:overflowPunct w:val="0"/>
              <w:spacing w:line="579" w:lineRule="exact"/>
              <w:rPr>
                <w:rFonts w:ascii="方正仿宋_GBK"/>
                <w:sz w:val="24"/>
              </w:rPr>
            </w:pPr>
            <w:r>
              <w:rPr>
                <w:rFonts w:hint="eastAsia" w:ascii="方正仿宋_GBK"/>
                <w:sz w:val="24"/>
              </w:rPr>
              <w:t>在编</w:t>
            </w:r>
          </w:p>
        </w:tc>
        <w:tc>
          <w:tcPr>
            <w:tcW w:w="720" w:type="dxa"/>
            <w:noWrap/>
            <w:vAlign w:val="center"/>
          </w:tcPr>
          <w:p w14:paraId="3E8B7343">
            <w:pPr>
              <w:overflowPunct w:val="0"/>
              <w:spacing w:line="579" w:lineRule="exact"/>
              <w:jc w:val="center"/>
              <w:rPr>
                <w:rFonts w:ascii="方正仿宋_GBK"/>
                <w:sz w:val="24"/>
              </w:rPr>
            </w:pPr>
            <w:r>
              <w:rPr>
                <w:rFonts w:hint="eastAsia" w:ascii="方正仿宋_GBK"/>
                <w:sz w:val="24"/>
              </w:rPr>
              <w:t>临聘</w:t>
            </w:r>
          </w:p>
        </w:tc>
        <w:tc>
          <w:tcPr>
            <w:tcW w:w="818" w:type="dxa"/>
            <w:noWrap/>
            <w:vAlign w:val="center"/>
          </w:tcPr>
          <w:p w14:paraId="0DBD5494">
            <w:pPr>
              <w:overflowPunct w:val="0"/>
              <w:spacing w:line="579" w:lineRule="exact"/>
              <w:jc w:val="center"/>
              <w:rPr>
                <w:rFonts w:ascii="方正仿宋_GBK"/>
                <w:sz w:val="24"/>
              </w:rPr>
            </w:pPr>
            <w:r>
              <w:rPr>
                <w:rFonts w:hint="eastAsia" w:ascii="方正仿宋_GBK"/>
                <w:sz w:val="24"/>
              </w:rPr>
              <w:t>劳务</w:t>
            </w:r>
          </w:p>
          <w:p w14:paraId="6CC60C53">
            <w:pPr>
              <w:overflowPunct w:val="0"/>
              <w:spacing w:line="579" w:lineRule="exact"/>
              <w:jc w:val="center"/>
              <w:rPr>
                <w:rFonts w:ascii="方正仿宋_GBK"/>
                <w:sz w:val="24"/>
              </w:rPr>
            </w:pPr>
            <w:r>
              <w:rPr>
                <w:rFonts w:hint="eastAsia" w:ascii="方正仿宋_GBK"/>
                <w:sz w:val="24"/>
              </w:rPr>
              <w:t>派遣</w:t>
            </w:r>
          </w:p>
        </w:tc>
        <w:tc>
          <w:tcPr>
            <w:tcW w:w="528" w:type="dxa"/>
            <w:noWrap/>
            <w:vAlign w:val="center"/>
          </w:tcPr>
          <w:p w14:paraId="1199BCF0">
            <w:pPr>
              <w:overflowPunct w:val="0"/>
              <w:spacing w:line="579" w:lineRule="exact"/>
              <w:jc w:val="center"/>
              <w:rPr>
                <w:rFonts w:ascii="方正仿宋_GBK"/>
                <w:sz w:val="24"/>
              </w:rPr>
            </w:pPr>
            <w:r>
              <w:rPr>
                <w:rFonts w:hint="eastAsia" w:ascii="方正仿宋_GBK"/>
                <w:sz w:val="24"/>
              </w:rPr>
              <w:t>其他</w:t>
            </w:r>
          </w:p>
        </w:tc>
      </w:tr>
      <w:tr w14:paraId="3930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4" w:type="dxa"/>
            <w:noWrap/>
            <w:vAlign w:val="center"/>
          </w:tcPr>
          <w:p w14:paraId="65821383">
            <w:pPr>
              <w:overflowPunct w:val="0"/>
              <w:spacing w:line="579" w:lineRule="exact"/>
              <w:jc w:val="center"/>
              <w:rPr>
                <w:rFonts w:ascii="方正仿宋_GBK"/>
                <w:sz w:val="24"/>
              </w:rPr>
            </w:pPr>
          </w:p>
        </w:tc>
        <w:tc>
          <w:tcPr>
            <w:tcW w:w="1643" w:type="dxa"/>
            <w:gridSpan w:val="2"/>
            <w:noWrap/>
            <w:vAlign w:val="center"/>
          </w:tcPr>
          <w:p w14:paraId="6560A567">
            <w:pPr>
              <w:overflowPunct w:val="0"/>
              <w:spacing w:line="579" w:lineRule="exact"/>
              <w:rPr>
                <w:rFonts w:ascii="方正仿宋_GBK"/>
                <w:sz w:val="24"/>
              </w:rPr>
            </w:pPr>
          </w:p>
        </w:tc>
        <w:tc>
          <w:tcPr>
            <w:tcW w:w="2287" w:type="dxa"/>
            <w:noWrap/>
            <w:vAlign w:val="center"/>
          </w:tcPr>
          <w:p w14:paraId="520CDA9E">
            <w:pPr>
              <w:overflowPunct w:val="0"/>
              <w:spacing w:line="579" w:lineRule="exact"/>
              <w:rPr>
                <w:rFonts w:ascii="方正仿宋_GBK"/>
                <w:sz w:val="24"/>
              </w:rPr>
            </w:pPr>
          </w:p>
        </w:tc>
        <w:tc>
          <w:tcPr>
            <w:tcW w:w="780" w:type="dxa"/>
            <w:noWrap/>
            <w:vAlign w:val="center"/>
          </w:tcPr>
          <w:p w14:paraId="1DD188F6">
            <w:pPr>
              <w:overflowPunct w:val="0"/>
              <w:spacing w:line="579" w:lineRule="exact"/>
              <w:rPr>
                <w:rFonts w:ascii="方正仿宋_GBK"/>
                <w:sz w:val="24"/>
              </w:rPr>
            </w:pPr>
          </w:p>
        </w:tc>
        <w:tc>
          <w:tcPr>
            <w:tcW w:w="800" w:type="dxa"/>
            <w:noWrap/>
            <w:vAlign w:val="center"/>
          </w:tcPr>
          <w:p w14:paraId="2EDB89F9">
            <w:pPr>
              <w:overflowPunct w:val="0"/>
              <w:spacing w:line="579" w:lineRule="exact"/>
              <w:rPr>
                <w:rFonts w:ascii="方正仿宋_GBK"/>
                <w:sz w:val="24"/>
              </w:rPr>
            </w:pPr>
          </w:p>
        </w:tc>
        <w:tc>
          <w:tcPr>
            <w:tcW w:w="790" w:type="dxa"/>
            <w:noWrap/>
            <w:vAlign w:val="center"/>
          </w:tcPr>
          <w:p w14:paraId="466E41E5">
            <w:pPr>
              <w:overflowPunct w:val="0"/>
              <w:spacing w:line="579" w:lineRule="exact"/>
              <w:rPr>
                <w:rFonts w:ascii="方正仿宋_GBK"/>
                <w:sz w:val="24"/>
              </w:rPr>
            </w:pPr>
          </w:p>
        </w:tc>
        <w:tc>
          <w:tcPr>
            <w:tcW w:w="720" w:type="dxa"/>
            <w:noWrap/>
            <w:vAlign w:val="center"/>
          </w:tcPr>
          <w:p w14:paraId="52E2891C">
            <w:pPr>
              <w:overflowPunct w:val="0"/>
              <w:spacing w:line="579" w:lineRule="exact"/>
              <w:rPr>
                <w:rFonts w:ascii="方正仿宋_GBK"/>
                <w:sz w:val="24"/>
              </w:rPr>
            </w:pPr>
          </w:p>
        </w:tc>
        <w:tc>
          <w:tcPr>
            <w:tcW w:w="818" w:type="dxa"/>
            <w:noWrap/>
            <w:vAlign w:val="center"/>
          </w:tcPr>
          <w:p w14:paraId="1558C9B2">
            <w:pPr>
              <w:overflowPunct w:val="0"/>
              <w:spacing w:line="579" w:lineRule="exact"/>
              <w:rPr>
                <w:rFonts w:ascii="方正仿宋_GBK"/>
                <w:sz w:val="24"/>
              </w:rPr>
            </w:pPr>
          </w:p>
        </w:tc>
        <w:tc>
          <w:tcPr>
            <w:tcW w:w="528" w:type="dxa"/>
            <w:noWrap/>
            <w:vAlign w:val="center"/>
          </w:tcPr>
          <w:p w14:paraId="5B6AA6D0">
            <w:pPr>
              <w:overflowPunct w:val="0"/>
              <w:spacing w:line="579" w:lineRule="exact"/>
              <w:rPr>
                <w:rFonts w:ascii="方正仿宋_GBK"/>
                <w:sz w:val="24"/>
              </w:rPr>
            </w:pPr>
          </w:p>
        </w:tc>
      </w:tr>
      <w:tr w14:paraId="55C6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4" w:type="dxa"/>
            <w:noWrap/>
            <w:vAlign w:val="center"/>
          </w:tcPr>
          <w:p w14:paraId="126F72B2">
            <w:pPr>
              <w:overflowPunct w:val="0"/>
              <w:spacing w:line="579" w:lineRule="exact"/>
              <w:jc w:val="center"/>
              <w:rPr>
                <w:rFonts w:ascii="方正仿宋_GBK"/>
                <w:sz w:val="24"/>
              </w:rPr>
            </w:pPr>
          </w:p>
        </w:tc>
        <w:tc>
          <w:tcPr>
            <w:tcW w:w="1643" w:type="dxa"/>
            <w:gridSpan w:val="2"/>
            <w:noWrap/>
            <w:vAlign w:val="center"/>
          </w:tcPr>
          <w:p w14:paraId="692E2123">
            <w:pPr>
              <w:overflowPunct w:val="0"/>
              <w:spacing w:line="579" w:lineRule="exact"/>
              <w:rPr>
                <w:rFonts w:ascii="方正仿宋_GBK"/>
                <w:sz w:val="24"/>
              </w:rPr>
            </w:pPr>
          </w:p>
        </w:tc>
        <w:tc>
          <w:tcPr>
            <w:tcW w:w="2287" w:type="dxa"/>
            <w:noWrap/>
            <w:vAlign w:val="center"/>
          </w:tcPr>
          <w:p w14:paraId="51B26A69">
            <w:pPr>
              <w:overflowPunct w:val="0"/>
              <w:spacing w:line="579" w:lineRule="exact"/>
              <w:rPr>
                <w:rFonts w:ascii="方正仿宋_GBK"/>
                <w:sz w:val="24"/>
              </w:rPr>
            </w:pPr>
          </w:p>
        </w:tc>
        <w:tc>
          <w:tcPr>
            <w:tcW w:w="780" w:type="dxa"/>
            <w:noWrap/>
            <w:vAlign w:val="center"/>
          </w:tcPr>
          <w:p w14:paraId="30DB0330">
            <w:pPr>
              <w:overflowPunct w:val="0"/>
              <w:spacing w:line="579" w:lineRule="exact"/>
              <w:rPr>
                <w:rFonts w:ascii="方正仿宋_GBK"/>
                <w:sz w:val="24"/>
              </w:rPr>
            </w:pPr>
          </w:p>
        </w:tc>
        <w:tc>
          <w:tcPr>
            <w:tcW w:w="800" w:type="dxa"/>
            <w:noWrap/>
            <w:vAlign w:val="center"/>
          </w:tcPr>
          <w:p w14:paraId="6661D1A4">
            <w:pPr>
              <w:overflowPunct w:val="0"/>
              <w:spacing w:line="579" w:lineRule="exact"/>
              <w:rPr>
                <w:rFonts w:ascii="方正仿宋_GBK"/>
                <w:sz w:val="24"/>
              </w:rPr>
            </w:pPr>
          </w:p>
        </w:tc>
        <w:tc>
          <w:tcPr>
            <w:tcW w:w="790" w:type="dxa"/>
            <w:noWrap/>
            <w:vAlign w:val="center"/>
          </w:tcPr>
          <w:p w14:paraId="4A3028E7">
            <w:pPr>
              <w:overflowPunct w:val="0"/>
              <w:spacing w:line="579" w:lineRule="exact"/>
              <w:rPr>
                <w:rFonts w:ascii="方正仿宋_GBK"/>
                <w:sz w:val="24"/>
              </w:rPr>
            </w:pPr>
          </w:p>
        </w:tc>
        <w:tc>
          <w:tcPr>
            <w:tcW w:w="720" w:type="dxa"/>
            <w:noWrap/>
            <w:vAlign w:val="center"/>
          </w:tcPr>
          <w:p w14:paraId="356B7C57">
            <w:pPr>
              <w:overflowPunct w:val="0"/>
              <w:spacing w:line="579" w:lineRule="exact"/>
              <w:rPr>
                <w:rFonts w:ascii="方正仿宋_GBK"/>
                <w:sz w:val="24"/>
              </w:rPr>
            </w:pPr>
          </w:p>
        </w:tc>
        <w:tc>
          <w:tcPr>
            <w:tcW w:w="818" w:type="dxa"/>
            <w:noWrap/>
            <w:vAlign w:val="center"/>
          </w:tcPr>
          <w:p w14:paraId="57775E9B">
            <w:pPr>
              <w:overflowPunct w:val="0"/>
              <w:spacing w:line="579" w:lineRule="exact"/>
              <w:rPr>
                <w:rFonts w:ascii="方正仿宋_GBK"/>
                <w:sz w:val="24"/>
              </w:rPr>
            </w:pPr>
          </w:p>
        </w:tc>
        <w:tc>
          <w:tcPr>
            <w:tcW w:w="528" w:type="dxa"/>
            <w:noWrap/>
            <w:vAlign w:val="center"/>
          </w:tcPr>
          <w:p w14:paraId="51751660">
            <w:pPr>
              <w:overflowPunct w:val="0"/>
              <w:spacing w:line="579" w:lineRule="exact"/>
              <w:rPr>
                <w:rFonts w:ascii="方正仿宋_GBK"/>
                <w:sz w:val="24"/>
              </w:rPr>
            </w:pPr>
          </w:p>
        </w:tc>
      </w:tr>
      <w:tr w14:paraId="1218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4" w:type="dxa"/>
            <w:noWrap/>
            <w:vAlign w:val="center"/>
          </w:tcPr>
          <w:p w14:paraId="0116D460">
            <w:pPr>
              <w:overflowPunct w:val="0"/>
              <w:spacing w:line="579" w:lineRule="exact"/>
              <w:jc w:val="center"/>
              <w:rPr>
                <w:rFonts w:ascii="方正仿宋_GBK"/>
                <w:sz w:val="24"/>
              </w:rPr>
            </w:pPr>
          </w:p>
        </w:tc>
        <w:tc>
          <w:tcPr>
            <w:tcW w:w="1643" w:type="dxa"/>
            <w:gridSpan w:val="2"/>
            <w:noWrap/>
            <w:vAlign w:val="center"/>
          </w:tcPr>
          <w:p w14:paraId="27359B08">
            <w:pPr>
              <w:overflowPunct w:val="0"/>
              <w:spacing w:line="579" w:lineRule="exact"/>
              <w:rPr>
                <w:rFonts w:ascii="方正仿宋_GBK"/>
                <w:sz w:val="24"/>
              </w:rPr>
            </w:pPr>
          </w:p>
        </w:tc>
        <w:tc>
          <w:tcPr>
            <w:tcW w:w="2287" w:type="dxa"/>
            <w:noWrap/>
            <w:vAlign w:val="center"/>
          </w:tcPr>
          <w:p w14:paraId="0CDD4210">
            <w:pPr>
              <w:overflowPunct w:val="0"/>
              <w:spacing w:line="579" w:lineRule="exact"/>
              <w:rPr>
                <w:rFonts w:ascii="方正仿宋_GBK"/>
                <w:sz w:val="24"/>
              </w:rPr>
            </w:pPr>
          </w:p>
        </w:tc>
        <w:tc>
          <w:tcPr>
            <w:tcW w:w="780" w:type="dxa"/>
            <w:noWrap/>
            <w:vAlign w:val="center"/>
          </w:tcPr>
          <w:p w14:paraId="0A17C5C3">
            <w:pPr>
              <w:overflowPunct w:val="0"/>
              <w:spacing w:line="579" w:lineRule="exact"/>
              <w:rPr>
                <w:rFonts w:ascii="方正仿宋_GBK"/>
                <w:sz w:val="24"/>
              </w:rPr>
            </w:pPr>
          </w:p>
        </w:tc>
        <w:tc>
          <w:tcPr>
            <w:tcW w:w="800" w:type="dxa"/>
            <w:noWrap/>
            <w:vAlign w:val="center"/>
          </w:tcPr>
          <w:p w14:paraId="2A2A0EC6">
            <w:pPr>
              <w:overflowPunct w:val="0"/>
              <w:spacing w:line="579" w:lineRule="exact"/>
              <w:rPr>
                <w:rFonts w:ascii="方正仿宋_GBK"/>
                <w:sz w:val="24"/>
              </w:rPr>
            </w:pPr>
          </w:p>
        </w:tc>
        <w:tc>
          <w:tcPr>
            <w:tcW w:w="790" w:type="dxa"/>
            <w:noWrap/>
            <w:vAlign w:val="center"/>
          </w:tcPr>
          <w:p w14:paraId="00D27C19">
            <w:pPr>
              <w:overflowPunct w:val="0"/>
              <w:spacing w:line="579" w:lineRule="exact"/>
              <w:rPr>
                <w:rFonts w:ascii="方正仿宋_GBK"/>
                <w:sz w:val="24"/>
              </w:rPr>
            </w:pPr>
          </w:p>
        </w:tc>
        <w:tc>
          <w:tcPr>
            <w:tcW w:w="720" w:type="dxa"/>
            <w:noWrap/>
            <w:vAlign w:val="center"/>
          </w:tcPr>
          <w:p w14:paraId="33C5DB63">
            <w:pPr>
              <w:overflowPunct w:val="0"/>
              <w:spacing w:line="579" w:lineRule="exact"/>
              <w:rPr>
                <w:rFonts w:ascii="方正仿宋_GBK"/>
                <w:sz w:val="24"/>
              </w:rPr>
            </w:pPr>
          </w:p>
        </w:tc>
        <w:tc>
          <w:tcPr>
            <w:tcW w:w="818" w:type="dxa"/>
            <w:noWrap/>
            <w:vAlign w:val="center"/>
          </w:tcPr>
          <w:p w14:paraId="673D087B">
            <w:pPr>
              <w:overflowPunct w:val="0"/>
              <w:spacing w:line="579" w:lineRule="exact"/>
              <w:rPr>
                <w:rFonts w:ascii="方正仿宋_GBK"/>
                <w:sz w:val="24"/>
              </w:rPr>
            </w:pPr>
          </w:p>
        </w:tc>
        <w:tc>
          <w:tcPr>
            <w:tcW w:w="528" w:type="dxa"/>
            <w:noWrap/>
            <w:vAlign w:val="center"/>
          </w:tcPr>
          <w:p w14:paraId="561308FE">
            <w:pPr>
              <w:overflowPunct w:val="0"/>
              <w:spacing w:line="579" w:lineRule="exact"/>
              <w:rPr>
                <w:rFonts w:ascii="方正仿宋_GBK"/>
                <w:sz w:val="24"/>
              </w:rPr>
            </w:pPr>
          </w:p>
        </w:tc>
      </w:tr>
      <w:tr w14:paraId="27D9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4" w:type="dxa"/>
            <w:noWrap/>
            <w:vAlign w:val="center"/>
          </w:tcPr>
          <w:p w14:paraId="3841D622">
            <w:pPr>
              <w:overflowPunct w:val="0"/>
              <w:spacing w:line="579" w:lineRule="exact"/>
              <w:jc w:val="center"/>
              <w:rPr>
                <w:rFonts w:ascii="方正仿宋_GBK"/>
                <w:sz w:val="24"/>
              </w:rPr>
            </w:pPr>
          </w:p>
        </w:tc>
        <w:tc>
          <w:tcPr>
            <w:tcW w:w="1643" w:type="dxa"/>
            <w:gridSpan w:val="2"/>
            <w:noWrap/>
            <w:vAlign w:val="center"/>
          </w:tcPr>
          <w:p w14:paraId="099835FB">
            <w:pPr>
              <w:overflowPunct w:val="0"/>
              <w:spacing w:line="579" w:lineRule="exact"/>
              <w:rPr>
                <w:rFonts w:ascii="方正仿宋_GBK"/>
                <w:sz w:val="24"/>
              </w:rPr>
            </w:pPr>
          </w:p>
        </w:tc>
        <w:tc>
          <w:tcPr>
            <w:tcW w:w="2287" w:type="dxa"/>
            <w:noWrap/>
            <w:vAlign w:val="center"/>
          </w:tcPr>
          <w:p w14:paraId="52F08759">
            <w:pPr>
              <w:overflowPunct w:val="0"/>
              <w:spacing w:line="579" w:lineRule="exact"/>
              <w:rPr>
                <w:rFonts w:ascii="方正仿宋_GBK"/>
                <w:sz w:val="24"/>
              </w:rPr>
            </w:pPr>
          </w:p>
        </w:tc>
        <w:tc>
          <w:tcPr>
            <w:tcW w:w="780" w:type="dxa"/>
            <w:noWrap/>
            <w:vAlign w:val="center"/>
          </w:tcPr>
          <w:p w14:paraId="39EB9068">
            <w:pPr>
              <w:overflowPunct w:val="0"/>
              <w:spacing w:line="579" w:lineRule="exact"/>
              <w:rPr>
                <w:rFonts w:ascii="方正仿宋_GBK"/>
                <w:sz w:val="24"/>
              </w:rPr>
            </w:pPr>
          </w:p>
        </w:tc>
        <w:tc>
          <w:tcPr>
            <w:tcW w:w="800" w:type="dxa"/>
            <w:noWrap/>
            <w:vAlign w:val="center"/>
          </w:tcPr>
          <w:p w14:paraId="7D6D5CDF">
            <w:pPr>
              <w:overflowPunct w:val="0"/>
              <w:spacing w:line="579" w:lineRule="exact"/>
              <w:rPr>
                <w:rFonts w:ascii="方正仿宋_GBK"/>
                <w:sz w:val="24"/>
              </w:rPr>
            </w:pPr>
          </w:p>
        </w:tc>
        <w:tc>
          <w:tcPr>
            <w:tcW w:w="790" w:type="dxa"/>
            <w:noWrap/>
            <w:vAlign w:val="center"/>
          </w:tcPr>
          <w:p w14:paraId="28B6A42C">
            <w:pPr>
              <w:overflowPunct w:val="0"/>
              <w:spacing w:line="579" w:lineRule="exact"/>
              <w:rPr>
                <w:rFonts w:ascii="方正仿宋_GBK"/>
                <w:sz w:val="24"/>
              </w:rPr>
            </w:pPr>
          </w:p>
        </w:tc>
        <w:tc>
          <w:tcPr>
            <w:tcW w:w="720" w:type="dxa"/>
            <w:noWrap/>
            <w:vAlign w:val="center"/>
          </w:tcPr>
          <w:p w14:paraId="48D0B3E5">
            <w:pPr>
              <w:overflowPunct w:val="0"/>
              <w:spacing w:line="579" w:lineRule="exact"/>
              <w:rPr>
                <w:rFonts w:ascii="方正仿宋_GBK"/>
                <w:sz w:val="24"/>
              </w:rPr>
            </w:pPr>
          </w:p>
        </w:tc>
        <w:tc>
          <w:tcPr>
            <w:tcW w:w="818" w:type="dxa"/>
            <w:noWrap/>
            <w:vAlign w:val="center"/>
          </w:tcPr>
          <w:p w14:paraId="07CFDC81">
            <w:pPr>
              <w:overflowPunct w:val="0"/>
              <w:spacing w:line="579" w:lineRule="exact"/>
              <w:rPr>
                <w:rFonts w:ascii="方正仿宋_GBK"/>
                <w:sz w:val="24"/>
              </w:rPr>
            </w:pPr>
          </w:p>
        </w:tc>
        <w:tc>
          <w:tcPr>
            <w:tcW w:w="528" w:type="dxa"/>
            <w:noWrap/>
            <w:vAlign w:val="center"/>
          </w:tcPr>
          <w:p w14:paraId="5E5A9550">
            <w:pPr>
              <w:overflowPunct w:val="0"/>
              <w:spacing w:line="579" w:lineRule="exact"/>
              <w:rPr>
                <w:rFonts w:ascii="方正仿宋_GBK"/>
                <w:sz w:val="24"/>
              </w:rPr>
            </w:pPr>
          </w:p>
        </w:tc>
      </w:tr>
      <w:tr w14:paraId="4917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4" w:type="dxa"/>
            <w:noWrap/>
            <w:vAlign w:val="center"/>
          </w:tcPr>
          <w:p w14:paraId="73F6294D">
            <w:pPr>
              <w:overflowPunct w:val="0"/>
              <w:spacing w:line="579" w:lineRule="exact"/>
              <w:jc w:val="center"/>
              <w:rPr>
                <w:rFonts w:ascii="方正仿宋_GBK"/>
                <w:sz w:val="24"/>
              </w:rPr>
            </w:pPr>
          </w:p>
        </w:tc>
        <w:tc>
          <w:tcPr>
            <w:tcW w:w="1643" w:type="dxa"/>
            <w:gridSpan w:val="2"/>
            <w:noWrap/>
            <w:vAlign w:val="center"/>
          </w:tcPr>
          <w:p w14:paraId="73094DFC">
            <w:pPr>
              <w:overflowPunct w:val="0"/>
              <w:spacing w:line="579" w:lineRule="exact"/>
              <w:rPr>
                <w:rFonts w:ascii="方正仿宋_GBK"/>
                <w:sz w:val="24"/>
              </w:rPr>
            </w:pPr>
          </w:p>
        </w:tc>
        <w:tc>
          <w:tcPr>
            <w:tcW w:w="2287" w:type="dxa"/>
            <w:noWrap/>
            <w:vAlign w:val="center"/>
          </w:tcPr>
          <w:p w14:paraId="51746D7E">
            <w:pPr>
              <w:overflowPunct w:val="0"/>
              <w:spacing w:line="579" w:lineRule="exact"/>
              <w:rPr>
                <w:rFonts w:ascii="方正仿宋_GBK"/>
                <w:sz w:val="24"/>
              </w:rPr>
            </w:pPr>
          </w:p>
        </w:tc>
        <w:tc>
          <w:tcPr>
            <w:tcW w:w="780" w:type="dxa"/>
            <w:noWrap/>
            <w:vAlign w:val="center"/>
          </w:tcPr>
          <w:p w14:paraId="721167E8">
            <w:pPr>
              <w:overflowPunct w:val="0"/>
              <w:spacing w:line="579" w:lineRule="exact"/>
              <w:rPr>
                <w:rFonts w:ascii="方正仿宋_GBK"/>
                <w:sz w:val="24"/>
              </w:rPr>
            </w:pPr>
          </w:p>
        </w:tc>
        <w:tc>
          <w:tcPr>
            <w:tcW w:w="800" w:type="dxa"/>
            <w:noWrap/>
            <w:vAlign w:val="center"/>
          </w:tcPr>
          <w:p w14:paraId="7CDA82B8">
            <w:pPr>
              <w:overflowPunct w:val="0"/>
              <w:spacing w:line="579" w:lineRule="exact"/>
              <w:rPr>
                <w:rFonts w:ascii="方正仿宋_GBK"/>
                <w:sz w:val="24"/>
              </w:rPr>
            </w:pPr>
          </w:p>
        </w:tc>
        <w:tc>
          <w:tcPr>
            <w:tcW w:w="790" w:type="dxa"/>
            <w:noWrap/>
            <w:vAlign w:val="center"/>
          </w:tcPr>
          <w:p w14:paraId="02B7EB8F">
            <w:pPr>
              <w:overflowPunct w:val="0"/>
              <w:spacing w:line="579" w:lineRule="exact"/>
              <w:rPr>
                <w:rFonts w:ascii="方正仿宋_GBK"/>
                <w:sz w:val="24"/>
              </w:rPr>
            </w:pPr>
          </w:p>
        </w:tc>
        <w:tc>
          <w:tcPr>
            <w:tcW w:w="720" w:type="dxa"/>
            <w:noWrap/>
            <w:vAlign w:val="center"/>
          </w:tcPr>
          <w:p w14:paraId="2CA144B3">
            <w:pPr>
              <w:overflowPunct w:val="0"/>
              <w:spacing w:line="579" w:lineRule="exact"/>
              <w:rPr>
                <w:rFonts w:ascii="方正仿宋_GBK"/>
                <w:sz w:val="24"/>
              </w:rPr>
            </w:pPr>
          </w:p>
        </w:tc>
        <w:tc>
          <w:tcPr>
            <w:tcW w:w="818" w:type="dxa"/>
            <w:noWrap/>
            <w:vAlign w:val="center"/>
          </w:tcPr>
          <w:p w14:paraId="3FC084F9">
            <w:pPr>
              <w:overflowPunct w:val="0"/>
              <w:spacing w:line="579" w:lineRule="exact"/>
              <w:rPr>
                <w:rFonts w:ascii="方正仿宋_GBK"/>
                <w:sz w:val="24"/>
              </w:rPr>
            </w:pPr>
          </w:p>
        </w:tc>
        <w:tc>
          <w:tcPr>
            <w:tcW w:w="528" w:type="dxa"/>
            <w:noWrap/>
            <w:vAlign w:val="center"/>
          </w:tcPr>
          <w:p w14:paraId="62CC8A5E">
            <w:pPr>
              <w:overflowPunct w:val="0"/>
              <w:spacing w:line="579" w:lineRule="exact"/>
              <w:rPr>
                <w:rFonts w:ascii="方正仿宋_GBK"/>
                <w:sz w:val="24"/>
              </w:rPr>
            </w:pPr>
          </w:p>
        </w:tc>
      </w:tr>
      <w:tr w14:paraId="20A2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4" w:type="dxa"/>
            <w:noWrap/>
            <w:vAlign w:val="center"/>
          </w:tcPr>
          <w:p w14:paraId="5C06EE46">
            <w:pPr>
              <w:overflowPunct w:val="0"/>
              <w:spacing w:line="579" w:lineRule="exact"/>
              <w:jc w:val="center"/>
              <w:rPr>
                <w:rFonts w:ascii="方正仿宋_GBK"/>
                <w:sz w:val="24"/>
              </w:rPr>
            </w:pPr>
          </w:p>
        </w:tc>
        <w:tc>
          <w:tcPr>
            <w:tcW w:w="1643" w:type="dxa"/>
            <w:gridSpan w:val="2"/>
            <w:noWrap/>
            <w:vAlign w:val="center"/>
          </w:tcPr>
          <w:p w14:paraId="79505C61">
            <w:pPr>
              <w:overflowPunct w:val="0"/>
              <w:spacing w:line="579" w:lineRule="exact"/>
              <w:rPr>
                <w:rFonts w:ascii="方正仿宋_GBK"/>
                <w:sz w:val="24"/>
              </w:rPr>
            </w:pPr>
          </w:p>
        </w:tc>
        <w:tc>
          <w:tcPr>
            <w:tcW w:w="2287" w:type="dxa"/>
            <w:noWrap/>
            <w:vAlign w:val="center"/>
          </w:tcPr>
          <w:p w14:paraId="34B99DF1">
            <w:pPr>
              <w:overflowPunct w:val="0"/>
              <w:spacing w:line="579" w:lineRule="exact"/>
              <w:rPr>
                <w:rFonts w:ascii="方正仿宋_GBK"/>
                <w:sz w:val="24"/>
              </w:rPr>
            </w:pPr>
          </w:p>
        </w:tc>
        <w:tc>
          <w:tcPr>
            <w:tcW w:w="780" w:type="dxa"/>
            <w:noWrap/>
            <w:vAlign w:val="center"/>
          </w:tcPr>
          <w:p w14:paraId="714735F1">
            <w:pPr>
              <w:overflowPunct w:val="0"/>
              <w:spacing w:line="579" w:lineRule="exact"/>
              <w:rPr>
                <w:rFonts w:ascii="方正仿宋_GBK"/>
                <w:sz w:val="24"/>
              </w:rPr>
            </w:pPr>
          </w:p>
        </w:tc>
        <w:tc>
          <w:tcPr>
            <w:tcW w:w="800" w:type="dxa"/>
            <w:noWrap/>
            <w:vAlign w:val="center"/>
          </w:tcPr>
          <w:p w14:paraId="1EDFB61D">
            <w:pPr>
              <w:overflowPunct w:val="0"/>
              <w:spacing w:line="579" w:lineRule="exact"/>
              <w:rPr>
                <w:rFonts w:ascii="方正仿宋_GBK"/>
                <w:sz w:val="24"/>
              </w:rPr>
            </w:pPr>
          </w:p>
        </w:tc>
        <w:tc>
          <w:tcPr>
            <w:tcW w:w="790" w:type="dxa"/>
            <w:noWrap/>
            <w:vAlign w:val="center"/>
          </w:tcPr>
          <w:p w14:paraId="7DD9FA95">
            <w:pPr>
              <w:overflowPunct w:val="0"/>
              <w:spacing w:line="579" w:lineRule="exact"/>
              <w:rPr>
                <w:rFonts w:ascii="方正仿宋_GBK"/>
                <w:sz w:val="24"/>
              </w:rPr>
            </w:pPr>
          </w:p>
        </w:tc>
        <w:tc>
          <w:tcPr>
            <w:tcW w:w="720" w:type="dxa"/>
            <w:noWrap/>
            <w:vAlign w:val="center"/>
          </w:tcPr>
          <w:p w14:paraId="5D5DEF4F">
            <w:pPr>
              <w:overflowPunct w:val="0"/>
              <w:spacing w:line="579" w:lineRule="exact"/>
              <w:rPr>
                <w:rFonts w:ascii="方正仿宋_GBK"/>
                <w:sz w:val="24"/>
              </w:rPr>
            </w:pPr>
          </w:p>
        </w:tc>
        <w:tc>
          <w:tcPr>
            <w:tcW w:w="818" w:type="dxa"/>
            <w:noWrap/>
            <w:vAlign w:val="center"/>
          </w:tcPr>
          <w:p w14:paraId="491175F3">
            <w:pPr>
              <w:overflowPunct w:val="0"/>
              <w:spacing w:line="579" w:lineRule="exact"/>
              <w:rPr>
                <w:rFonts w:ascii="方正仿宋_GBK"/>
                <w:sz w:val="24"/>
              </w:rPr>
            </w:pPr>
          </w:p>
        </w:tc>
        <w:tc>
          <w:tcPr>
            <w:tcW w:w="528" w:type="dxa"/>
            <w:noWrap/>
            <w:vAlign w:val="center"/>
          </w:tcPr>
          <w:p w14:paraId="0904C776">
            <w:pPr>
              <w:overflowPunct w:val="0"/>
              <w:spacing w:line="579" w:lineRule="exact"/>
              <w:rPr>
                <w:rFonts w:ascii="方正仿宋_GBK"/>
                <w:sz w:val="24"/>
              </w:rPr>
            </w:pPr>
          </w:p>
        </w:tc>
      </w:tr>
      <w:tr w14:paraId="0260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4" w:type="dxa"/>
            <w:noWrap/>
            <w:vAlign w:val="center"/>
          </w:tcPr>
          <w:p w14:paraId="4869F7FA">
            <w:pPr>
              <w:overflowPunct w:val="0"/>
              <w:spacing w:line="579" w:lineRule="exact"/>
              <w:jc w:val="center"/>
              <w:rPr>
                <w:rFonts w:ascii="方正仿宋_GBK"/>
                <w:sz w:val="24"/>
              </w:rPr>
            </w:pPr>
          </w:p>
        </w:tc>
        <w:tc>
          <w:tcPr>
            <w:tcW w:w="1643" w:type="dxa"/>
            <w:gridSpan w:val="2"/>
            <w:noWrap/>
            <w:vAlign w:val="center"/>
          </w:tcPr>
          <w:p w14:paraId="0CC39498">
            <w:pPr>
              <w:overflowPunct w:val="0"/>
              <w:spacing w:line="579" w:lineRule="exact"/>
              <w:rPr>
                <w:rFonts w:ascii="方正仿宋_GBK"/>
                <w:sz w:val="24"/>
              </w:rPr>
            </w:pPr>
          </w:p>
        </w:tc>
        <w:tc>
          <w:tcPr>
            <w:tcW w:w="2287" w:type="dxa"/>
            <w:noWrap/>
            <w:vAlign w:val="center"/>
          </w:tcPr>
          <w:p w14:paraId="7087BEC0">
            <w:pPr>
              <w:overflowPunct w:val="0"/>
              <w:spacing w:line="579" w:lineRule="exact"/>
              <w:rPr>
                <w:rFonts w:ascii="方正仿宋_GBK"/>
                <w:sz w:val="24"/>
              </w:rPr>
            </w:pPr>
          </w:p>
        </w:tc>
        <w:tc>
          <w:tcPr>
            <w:tcW w:w="780" w:type="dxa"/>
            <w:noWrap/>
            <w:vAlign w:val="center"/>
          </w:tcPr>
          <w:p w14:paraId="1C510BE5">
            <w:pPr>
              <w:overflowPunct w:val="0"/>
              <w:spacing w:line="579" w:lineRule="exact"/>
              <w:rPr>
                <w:rFonts w:ascii="方正仿宋_GBK"/>
                <w:sz w:val="24"/>
              </w:rPr>
            </w:pPr>
          </w:p>
        </w:tc>
        <w:tc>
          <w:tcPr>
            <w:tcW w:w="800" w:type="dxa"/>
            <w:noWrap/>
            <w:vAlign w:val="center"/>
          </w:tcPr>
          <w:p w14:paraId="183C10AE">
            <w:pPr>
              <w:overflowPunct w:val="0"/>
              <w:spacing w:line="579" w:lineRule="exact"/>
              <w:rPr>
                <w:rFonts w:ascii="方正仿宋_GBK"/>
                <w:sz w:val="24"/>
              </w:rPr>
            </w:pPr>
          </w:p>
        </w:tc>
        <w:tc>
          <w:tcPr>
            <w:tcW w:w="790" w:type="dxa"/>
            <w:noWrap/>
            <w:vAlign w:val="center"/>
          </w:tcPr>
          <w:p w14:paraId="21E98D7B">
            <w:pPr>
              <w:overflowPunct w:val="0"/>
              <w:spacing w:line="579" w:lineRule="exact"/>
              <w:rPr>
                <w:rFonts w:ascii="方正仿宋_GBK"/>
                <w:sz w:val="24"/>
              </w:rPr>
            </w:pPr>
          </w:p>
        </w:tc>
        <w:tc>
          <w:tcPr>
            <w:tcW w:w="720" w:type="dxa"/>
            <w:noWrap/>
            <w:vAlign w:val="center"/>
          </w:tcPr>
          <w:p w14:paraId="4A95EC18">
            <w:pPr>
              <w:overflowPunct w:val="0"/>
              <w:spacing w:line="579" w:lineRule="exact"/>
              <w:rPr>
                <w:rFonts w:ascii="方正仿宋_GBK"/>
                <w:sz w:val="24"/>
              </w:rPr>
            </w:pPr>
          </w:p>
        </w:tc>
        <w:tc>
          <w:tcPr>
            <w:tcW w:w="818" w:type="dxa"/>
            <w:noWrap/>
            <w:vAlign w:val="center"/>
          </w:tcPr>
          <w:p w14:paraId="1DDFA98C">
            <w:pPr>
              <w:overflowPunct w:val="0"/>
              <w:spacing w:line="579" w:lineRule="exact"/>
              <w:rPr>
                <w:rFonts w:ascii="方正仿宋_GBK"/>
                <w:sz w:val="24"/>
              </w:rPr>
            </w:pPr>
          </w:p>
        </w:tc>
        <w:tc>
          <w:tcPr>
            <w:tcW w:w="528" w:type="dxa"/>
            <w:noWrap/>
            <w:vAlign w:val="center"/>
          </w:tcPr>
          <w:p w14:paraId="126EA246">
            <w:pPr>
              <w:overflowPunct w:val="0"/>
              <w:spacing w:line="579" w:lineRule="exact"/>
              <w:rPr>
                <w:rFonts w:ascii="方正仿宋_GBK"/>
                <w:sz w:val="24"/>
              </w:rPr>
            </w:pPr>
          </w:p>
        </w:tc>
      </w:tr>
    </w:tbl>
    <w:p w14:paraId="5BD9C89D">
      <w:pPr>
        <w:keepNext w:val="0"/>
        <w:keepLines w:val="0"/>
        <w:pageBreakBefore w:val="0"/>
        <w:widowControl w:val="0"/>
        <w:kinsoku/>
        <w:topLinePunct w:val="0"/>
        <w:autoSpaceDE/>
        <w:autoSpaceDN/>
        <w:bidi w:val="0"/>
        <w:spacing w:line="600" w:lineRule="exact"/>
        <w:textAlignment w:val="auto"/>
        <w:rPr>
          <w:rFonts w:ascii="Times New Roman" w:hAnsi="Times New Roman" w:eastAsia="方正仿宋_GBK"/>
          <w:kern w:val="0"/>
          <w:sz w:val="32"/>
          <w:szCs w:val="32"/>
          <w:shd w:val="clear" w:color="auto" w:fill="FFFFFF"/>
        </w:rPr>
      </w:pPr>
      <w:r>
        <w:rPr>
          <w:rFonts w:hint="eastAsia" w:ascii="方正黑体_GBK" w:eastAsia="方正黑体_GBK"/>
          <w:sz w:val="24"/>
        </w:rPr>
        <w:t>备注</w:t>
      </w:r>
      <w:r>
        <w:rPr>
          <w:rFonts w:hint="eastAsia" w:ascii="方正仿宋_GBK"/>
          <w:sz w:val="24"/>
        </w:rPr>
        <w:t>：本表格由市、区两级民政部门汇总后提交同级检察机关。</w:t>
      </w:r>
    </w:p>
    <w:sectPr>
      <w:headerReference r:id="rId3" w:type="default"/>
      <w:footerReference r:id="rId4" w:type="default"/>
      <w:pgSz w:w="11906" w:h="16838"/>
      <w:pgMar w:top="1474" w:right="1848" w:bottom="1588"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AMGDT"/>
    <w:panose1 w:val="00000500000000000000"/>
    <w:charset w:val="00"/>
    <w:family w:val="auto"/>
    <w:pitch w:val="default"/>
    <w:sig w:usb0="00000000" w:usb1="00000000" w:usb2="00000000" w:usb3="00000000" w:csb0="6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E1AC">
    <w:pPr>
      <w:pStyle w:val="10"/>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7E17A">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167E17A">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14:paraId="533D7EB6">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0288;mso-width-relative:page;mso-height-relative:page;" filled="f" stroked="t" coordsize="21600,21600" o:gfxdata="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7bvYPVAAAA&#10;CQEAAA8AAAAAAAAAAQAgAAAAIgAAAGRycy9kb3ducmV2LnhtbFBLAQIUABQAAAAIAIdO4kDZiBiU&#10;5wEAALQDAAAOAAAAAAAAAAEAIAAAACQBAABkcnMvZTJvRG9jLnhtbFBLBQYAAAAABgAGAFkBAAB9&#10;BQAAAAA=&#10;">
              <v:fill on="f" focussize="0,0"/>
              <v:stroke weight="1.75pt" color="#005192 [3204]" miterlimit="8" joinstyle="miter"/>
              <v:imagedata o:title=""/>
              <o:lock v:ext="edit" aspectratio="f"/>
            </v:line>
          </w:pict>
        </mc:Fallback>
      </mc:AlternateContent>
    </w:r>
  </w:p>
  <w:p w14:paraId="742A10AF">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重庆市民政局发布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A1B42">
    <w:pPr>
      <w:pStyle w:val="1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457200</wp:posOffset>
              </wp:positionV>
              <wp:extent cx="875665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87566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pt;height:0.4pt;width:689.5pt;z-index:251659264;mso-width-relative:page;mso-height-relative:page;" filled="f" stroked="t" coordsize="21600,21600" o:gfxdata="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MIZm2AAAAAgBAAAPAAAAAAAAAAEAIAAAACIAAABkcnMvZG93bnJldi54bWxQSwECFAAU&#10;AAAACACHTuJA/o0IsPEBAAC/AwAADgAAAAAAAAABACAAAAAn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重庆市民政局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04F3F"/>
    <w:rsid w:val="005A0368"/>
    <w:rsid w:val="005F7853"/>
    <w:rsid w:val="00854A03"/>
    <w:rsid w:val="00910E4C"/>
    <w:rsid w:val="009237EE"/>
    <w:rsid w:val="00940F10"/>
    <w:rsid w:val="00CF6C5B"/>
    <w:rsid w:val="00D51872"/>
    <w:rsid w:val="00E03D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271C5D"/>
    <w:rsid w:val="31A15F24"/>
    <w:rsid w:val="35EF02E9"/>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BFF0C28"/>
    <w:rsid w:val="6D0E3F22"/>
    <w:rsid w:val="744E4660"/>
    <w:rsid w:val="753355A2"/>
    <w:rsid w:val="759F1C61"/>
    <w:rsid w:val="769F2DE8"/>
    <w:rsid w:val="76FDEB7C"/>
    <w:rsid w:val="79C65162"/>
    <w:rsid w:val="79EE7E31"/>
    <w:rsid w:val="7C9011D9"/>
    <w:rsid w:val="7DC651C5"/>
    <w:rsid w:val="7FCC2834"/>
    <w:rsid w:val="92DD1CEF"/>
    <w:rsid w:val="BD9D1569"/>
    <w:rsid w:val="D5FD3A7F"/>
    <w:rsid w:val="DADFECEE"/>
    <w:rsid w:val="DBDF1076"/>
    <w:rsid w:val="EBDDA9D0"/>
    <w:rsid w:val="F05B4F69"/>
    <w:rsid w:val="F7F902F6"/>
    <w:rsid w:val="F97D9566"/>
    <w:rsid w:val="FDFF411C"/>
    <w:rsid w:val="FFB59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link w:val="18"/>
    <w:qFormat/>
    <w:uiPriority w:val="0"/>
    <w:pPr>
      <w:spacing w:before="60" w:after="60" w:line="360" w:lineRule="auto"/>
      <w:ind w:firstLine="200"/>
    </w:pPr>
    <w:rPr>
      <w:rFonts w:ascii="Times New Roman" w:hAnsi="Times New Roman" w:eastAsia="仿宋_GB2312"/>
      <w:sz w:val="32"/>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Hyperlink"/>
    <w:basedOn w:val="13"/>
    <w:qFormat/>
    <w:uiPriority w:val="0"/>
    <w:rPr>
      <w:color w:val="0000FF"/>
      <w:u w:val="single"/>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8">
    <w:name w:val="正文文本 Char"/>
    <w:basedOn w:val="13"/>
    <w:link w:val="7"/>
    <w:qFormat/>
    <w:uiPriority w:val="0"/>
    <w:rPr>
      <w:rFonts w:eastAsia="仿宋_GB2312" w:cstheme="minorBidi"/>
      <w:kern w:val="2"/>
      <w:sz w:val="32"/>
      <w:szCs w:val="24"/>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2091</Words>
  <Characters>2147</Characters>
  <Lines>12</Lines>
  <Paragraphs>10</Paragraphs>
  <TotalTime>5</TotalTime>
  <ScaleCrop>false</ScaleCrop>
  <LinksUpToDate>false</LinksUpToDate>
  <CharactersWithSpaces>2187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木马</cp:lastModifiedBy>
  <cp:lastPrinted>2022-09-10T15:46:00Z</cp:lastPrinted>
  <dcterms:modified xsi:type="dcterms:W3CDTF">2025-01-02T04:36:43Z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eyJoZGlkIjoiOTc3M2Y5NzIzMDFlZjAyY2Q4Njk5ODkyYjFjNzBiNTQiLCJ1c2VySWQiOiIyMDM2NjQwMzgifQ==</vt:lpwstr>
  </property>
</Properties>
</file>