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96E8C">
      <w:pPr>
        <w:snapToGrid w:val="0"/>
        <w:spacing w:line="360" w:lineRule="auto"/>
        <w:jc w:val="center"/>
        <w:rPr>
          <w:rFonts w:eastAsia="仿宋_GB2312"/>
          <w:sz w:val="28"/>
          <w:szCs w:val="28"/>
        </w:rPr>
      </w:pPr>
    </w:p>
    <w:p w14:paraId="365623D0">
      <w:pPr>
        <w:snapToGrid w:val="0"/>
        <w:spacing w:line="360" w:lineRule="auto"/>
        <w:jc w:val="center"/>
        <w:rPr>
          <w:rFonts w:eastAsia="仿宋_GB2312"/>
          <w:sz w:val="28"/>
          <w:szCs w:val="28"/>
        </w:rPr>
      </w:pPr>
    </w:p>
    <w:p w14:paraId="7F7D90C9">
      <w:pPr>
        <w:snapToGrid w:val="0"/>
        <w:spacing w:line="360" w:lineRule="auto"/>
        <w:jc w:val="center"/>
        <w:rPr>
          <w:rFonts w:eastAsia="仿宋_GB2312"/>
          <w:sz w:val="28"/>
          <w:szCs w:val="28"/>
        </w:rPr>
      </w:pPr>
    </w:p>
    <w:p w14:paraId="3FEFE3B8">
      <w:pPr>
        <w:snapToGrid w:val="0"/>
        <w:spacing w:line="360" w:lineRule="auto"/>
        <w:jc w:val="center"/>
        <w:rPr>
          <w:rFonts w:eastAsia="仿宋_GB2312"/>
          <w:sz w:val="32"/>
          <w:szCs w:val="32"/>
        </w:rPr>
      </w:pPr>
    </w:p>
    <w:p w14:paraId="4577CE7A">
      <w:pPr>
        <w:snapToGrid w:val="0"/>
        <w:spacing w:line="360" w:lineRule="auto"/>
        <w:jc w:val="center"/>
        <w:rPr>
          <w:rFonts w:eastAsia="仿宋_GB2312"/>
          <w:sz w:val="32"/>
          <w:szCs w:val="32"/>
        </w:rPr>
      </w:pPr>
    </w:p>
    <w:p w14:paraId="2EA2FAF7">
      <w:pPr>
        <w:snapToGrid w:val="0"/>
        <w:spacing w:line="360" w:lineRule="auto"/>
        <w:jc w:val="center"/>
        <w:rPr>
          <w:rFonts w:eastAsia="仿宋_GB2312"/>
          <w:sz w:val="32"/>
          <w:szCs w:val="32"/>
        </w:rPr>
      </w:pPr>
    </w:p>
    <w:p w14:paraId="27BEF908">
      <w:pPr>
        <w:snapToGrid w:val="0"/>
        <w:spacing w:line="360" w:lineRule="auto"/>
        <w:jc w:val="center"/>
        <w:rPr>
          <w:rFonts w:eastAsia="仿宋_GB2312"/>
          <w:sz w:val="32"/>
          <w:szCs w:val="32"/>
        </w:rPr>
      </w:pPr>
    </w:p>
    <w:p w14:paraId="6955698D">
      <w:pPr>
        <w:snapToGrid w:val="0"/>
        <w:jc w:val="center"/>
        <w:rPr>
          <w:rFonts w:eastAsia="仿宋_GB2312"/>
          <w:sz w:val="28"/>
          <w:szCs w:val="28"/>
        </w:rPr>
      </w:pPr>
    </w:p>
    <w:p w14:paraId="4B7E2860">
      <w:pPr>
        <w:snapToGrid w:val="0"/>
        <w:spacing w:line="578" w:lineRule="exact"/>
        <w:jc w:val="center"/>
        <w:rPr>
          <w:rFonts w:eastAsia="方正仿宋_GBK"/>
          <w:sz w:val="32"/>
          <w:szCs w:val="32"/>
        </w:rPr>
      </w:pPr>
      <w:r>
        <w:rPr>
          <w:rFonts w:eastAsia="方正仿宋_GBK"/>
          <w:sz w:val="32"/>
          <w:szCs w:val="32"/>
        </w:rPr>
        <w:t>渝民〔20</w:t>
      </w:r>
      <w:r>
        <w:rPr>
          <w:rFonts w:hint="eastAsia" w:eastAsia="方正仿宋_GBK"/>
          <w:sz w:val="32"/>
          <w:szCs w:val="32"/>
        </w:rPr>
        <w:t>21</w:t>
      </w:r>
      <w:r>
        <w:rPr>
          <w:rFonts w:eastAsia="方正仿宋_GBK"/>
          <w:sz w:val="32"/>
          <w:szCs w:val="32"/>
        </w:rPr>
        <w:t>〕</w:t>
      </w:r>
      <w:r>
        <w:rPr>
          <w:rFonts w:hint="eastAsia" w:eastAsia="方正仿宋_GBK"/>
          <w:sz w:val="32"/>
          <w:szCs w:val="32"/>
        </w:rPr>
        <w:t>6</w:t>
      </w:r>
      <w:r>
        <w:rPr>
          <w:rFonts w:eastAsia="方正仿宋_GBK"/>
          <w:sz w:val="32"/>
          <w:szCs w:val="32"/>
        </w:rPr>
        <w:t>号</w:t>
      </w:r>
    </w:p>
    <w:p w14:paraId="36358EAF">
      <w:pPr>
        <w:snapToGrid w:val="0"/>
        <w:spacing w:line="578" w:lineRule="exact"/>
        <w:jc w:val="center"/>
        <w:rPr>
          <w:rFonts w:eastAsia="仿宋_GB2312"/>
          <w:sz w:val="32"/>
          <w:szCs w:val="32"/>
        </w:rPr>
      </w:pPr>
    </w:p>
    <w:p w14:paraId="24B50D34">
      <w:pPr>
        <w:snapToGrid w:val="0"/>
        <w:spacing w:line="578" w:lineRule="exact"/>
        <w:jc w:val="center"/>
        <w:rPr>
          <w:rFonts w:eastAsia="仿宋_GB2312"/>
          <w:sz w:val="32"/>
          <w:szCs w:val="32"/>
        </w:rPr>
      </w:pPr>
    </w:p>
    <w:p w14:paraId="41503693">
      <w:pPr>
        <w:overflowPunct w:val="0"/>
        <w:spacing w:line="579"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重庆市民政局</w:t>
      </w:r>
    </w:p>
    <w:p w14:paraId="48392E75">
      <w:pPr>
        <w:overflowPunct w:val="0"/>
        <w:spacing w:line="579" w:lineRule="exact"/>
        <w:jc w:val="center"/>
        <w:rPr>
          <w:rFonts w:hint="eastAsia"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关于做好社会组织领域安全稳定工作的通知</w:t>
      </w:r>
    </w:p>
    <w:p w14:paraId="17D9E3D5">
      <w:pPr>
        <w:overflowPunct w:val="0"/>
        <w:spacing w:line="579" w:lineRule="exact"/>
        <w:rPr>
          <w:rFonts w:hint="eastAsia" w:ascii="方正仿宋_GBK" w:hAnsi="方正仿宋_GBK" w:eastAsia="方正仿宋_GBK" w:cs="方正仿宋_GBK"/>
          <w:color w:val="000000" w:themeColor="text1"/>
          <w:sz w:val="32"/>
          <w:szCs w:val="32"/>
        </w:rPr>
      </w:pPr>
    </w:p>
    <w:p w14:paraId="7D743B24">
      <w:pPr>
        <w:overflowPunct w:val="0"/>
        <w:spacing w:line="579" w:lineRule="exact"/>
        <w:rPr>
          <w:rFonts w:eastAsia="方正仿宋_GBK"/>
          <w:color w:val="000000" w:themeColor="text1"/>
          <w:sz w:val="32"/>
          <w:szCs w:val="32"/>
        </w:rPr>
      </w:pPr>
      <w:r>
        <w:rPr>
          <w:rFonts w:hint="eastAsia" w:eastAsia="方正仿宋_GBK" w:cs="宋体"/>
          <w:color w:val="000000" w:themeColor="text1"/>
          <w:sz w:val="32"/>
          <w:szCs w:val="32"/>
        </w:rPr>
        <w:t>各区县（自治县）民政局，两江新区社会保障局、重庆高新区公共服务局、万盛经开区民政局，各全市性社会组织</w:t>
      </w:r>
      <w:r>
        <w:rPr>
          <w:rFonts w:eastAsia="方正仿宋_GBK"/>
          <w:color w:val="000000" w:themeColor="text1"/>
          <w:sz w:val="32"/>
          <w:szCs w:val="32"/>
        </w:rPr>
        <w:t>：</w:t>
      </w:r>
    </w:p>
    <w:p w14:paraId="6550660D">
      <w:pPr>
        <w:overflowPunct w:val="0"/>
        <w:spacing w:line="579" w:lineRule="exact"/>
        <w:ind w:firstLine="640"/>
        <w:rPr>
          <w:rFonts w:eastAsia="方正仿宋_GBK"/>
          <w:color w:val="000000" w:themeColor="text1"/>
          <w:sz w:val="32"/>
          <w:szCs w:val="32"/>
        </w:rPr>
      </w:pPr>
      <w:r>
        <w:rPr>
          <w:rFonts w:eastAsia="方正仿宋_GBK"/>
          <w:color w:val="000000" w:themeColor="text1"/>
          <w:sz w:val="32"/>
          <w:szCs w:val="32"/>
        </w:rPr>
        <w:t>2021年是实施“十四五”规划、开启全面建设社会主义现代化国家新征程的第一年，也是我们党成立100周年，党和国家大事多、喜事多，相关庆祝活动多，保安全保稳定任务重，我市经济社会发展任务重，民政民生保障工作要求高，</w:t>
      </w:r>
      <w:r>
        <w:rPr>
          <w:rFonts w:hint="eastAsia" w:eastAsia="方正仿宋_GBK"/>
          <w:color w:val="000000" w:themeColor="text1"/>
          <w:sz w:val="32"/>
          <w:szCs w:val="32"/>
        </w:rPr>
        <w:t>新冠肺炎疫情</w:t>
      </w:r>
      <w:r>
        <w:rPr>
          <w:rFonts w:eastAsia="方正仿宋_GBK"/>
          <w:color w:val="000000" w:themeColor="text1"/>
          <w:sz w:val="32"/>
          <w:szCs w:val="32"/>
        </w:rPr>
        <w:t>变化和外部环境仍存诸多不确定性，各类风险隐患也将会增多，确保</w:t>
      </w:r>
      <w:r>
        <w:rPr>
          <w:rFonts w:hint="eastAsia" w:eastAsia="方正仿宋_GBK"/>
          <w:color w:val="000000" w:themeColor="text1"/>
          <w:sz w:val="32"/>
          <w:szCs w:val="32"/>
        </w:rPr>
        <w:t>社会组织</w:t>
      </w:r>
      <w:r>
        <w:rPr>
          <w:rFonts w:eastAsia="方正仿宋_GBK"/>
          <w:color w:val="000000" w:themeColor="text1"/>
          <w:sz w:val="32"/>
          <w:szCs w:val="32"/>
        </w:rPr>
        <w:t>领域安全稳定的任务显得尤为重要，为贯彻落实市委市</w:t>
      </w:r>
      <w:r>
        <w:rPr>
          <w:rFonts w:hint="eastAsia" w:eastAsia="方正仿宋_GBK"/>
          <w:color w:val="000000" w:themeColor="text1"/>
          <w:sz w:val="32"/>
          <w:szCs w:val="32"/>
          <w:lang w:val="en-US" w:eastAsia="zh-CN"/>
        </w:rPr>
        <w:t>政</w:t>
      </w:r>
      <w:bookmarkStart w:id="0" w:name="_GoBack"/>
      <w:bookmarkEnd w:id="0"/>
      <w:r>
        <w:rPr>
          <w:rFonts w:eastAsia="方正仿宋_GBK"/>
          <w:color w:val="000000" w:themeColor="text1"/>
          <w:sz w:val="32"/>
          <w:szCs w:val="32"/>
        </w:rPr>
        <w:t>府有关指示精神，</w:t>
      </w:r>
      <w:r>
        <w:rPr>
          <w:rFonts w:hAnsi="方正仿宋_GBK" w:eastAsia="方正仿宋_GBK"/>
          <w:color w:val="000000" w:themeColor="text1"/>
          <w:sz w:val="32"/>
          <w:szCs w:val="32"/>
        </w:rPr>
        <w:t>落实落细关于</w:t>
      </w:r>
      <w:r>
        <w:rPr>
          <w:rFonts w:eastAsia="方正仿宋_GBK"/>
          <w:color w:val="000000" w:themeColor="text1"/>
          <w:sz w:val="32"/>
          <w:szCs w:val="32"/>
        </w:rPr>
        <w:t>“管行业必须管安全、管业务必须管安全、管生产经营必须管安全”要求，现就</w:t>
      </w:r>
      <w:r>
        <w:rPr>
          <w:rFonts w:hint="eastAsia" w:eastAsia="方正仿宋_GBK"/>
          <w:color w:val="000000" w:themeColor="text1"/>
          <w:sz w:val="32"/>
          <w:szCs w:val="32"/>
        </w:rPr>
        <w:t>社会组织</w:t>
      </w:r>
      <w:r>
        <w:rPr>
          <w:rFonts w:eastAsia="方正仿宋_GBK"/>
          <w:color w:val="000000" w:themeColor="text1"/>
          <w:sz w:val="32"/>
          <w:szCs w:val="32"/>
        </w:rPr>
        <w:t>领域安全稳定工作，提出如下要求</w:t>
      </w:r>
      <w:r>
        <w:rPr>
          <w:rFonts w:hint="eastAsia" w:eastAsia="方正仿宋_GBK"/>
          <w:color w:val="000000" w:themeColor="text1"/>
          <w:sz w:val="32"/>
          <w:szCs w:val="32"/>
        </w:rPr>
        <w:t>。</w:t>
      </w:r>
    </w:p>
    <w:p w14:paraId="2BF6E656">
      <w:pPr>
        <w:pStyle w:val="11"/>
        <w:overflowPunct w:val="0"/>
        <w:autoSpaceDE/>
        <w:autoSpaceDN/>
        <w:adjustRightInd/>
        <w:spacing w:line="579" w:lineRule="exact"/>
        <w:ind w:firstLine="640" w:firstLineChars="200"/>
        <w:jc w:val="both"/>
        <w:rPr>
          <w:rFonts w:hint="eastAsia" w:ascii="方正仿宋_GBK" w:hAnsi="方正仿宋_GBK" w:eastAsia="方正仿宋_GBK" w:cs="方正仿宋_GBK"/>
          <w:color w:val="000000" w:themeColor="text1"/>
          <w:sz w:val="32"/>
          <w:szCs w:val="32"/>
        </w:rPr>
      </w:pPr>
      <w:r>
        <w:rPr>
          <w:rFonts w:hint="eastAsia" w:ascii="方正黑体_GBK" w:hAnsi="方正黑体_GBK" w:eastAsia="方正黑体_GBK" w:cs="方正黑体_GBK"/>
          <w:color w:val="000000" w:themeColor="text1"/>
          <w:sz w:val="32"/>
          <w:szCs w:val="32"/>
        </w:rPr>
        <w:t>一、压实安全工作责任。</w:t>
      </w:r>
      <w:r>
        <w:rPr>
          <w:rFonts w:ascii="Times New Roman" w:hAnsi="Times New Roman" w:eastAsia="方正仿宋_GBK" w:cs="Times New Roman"/>
          <w:color w:val="000000" w:themeColor="text1"/>
          <w:sz w:val="32"/>
          <w:szCs w:val="32"/>
        </w:rPr>
        <w:t>全力做好安全稳定工作，是一项重大政治任务。</w:t>
      </w:r>
      <w:r>
        <w:rPr>
          <w:rFonts w:hint="eastAsia" w:ascii="Times New Roman" w:hAnsi="Times New Roman" w:eastAsia="方正仿宋_GBK" w:cs="宋体"/>
          <w:color w:val="000000" w:themeColor="text1"/>
          <w:sz w:val="32"/>
          <w:szCs w:val="32"/>
        </w:rPr>
        <w:t>各区县民政部门、各全市性社会组织</w:t>
      </w:r>
      <w:r>
        <w:rPr>
          <w:rFonts w:ascii="Times New Roman" w:hAnsi="Times New Roman" w:eastAsia="方正仿宋_GBK" w:cs="Times New Roman"/>
          <w:color w:val="000000" w:themeColor="text1"/>
          <w:sz w:val="32"/>
          <w:szCs w:val="32"/>
        </w:rPr>
        <w:t>要提高政治站位，增强忧患意识，树牢底线思维，严格落实“一岗双责、失职追责”工作机制，抓好属地管理责任、行业监管责任、单位主体责任。把安全稳定工作放在重要位置，常议常抓，深入分析研判单位管辖领域和服务领域的安全风险隐患，始终绷紧安全防范这根弦，毫不放松地抓紧抓实抓细各项工作。要进一步强化领导责任，</w:t>
      </w:r>
      <w:r>
        <w:rPr>
          <w:rFonts w:hint="eastAsia" w:ascii="Times New Roman" w:hAnsi="Times New Roman" w:eastAsia="方正仿宋_GBK" w:cs="宋体"/>
          <w:color w:val="000000" w:themeColor="text1"/>
          <w:sz w:val="32"/>
          <w:szCs w:val="32"/>
        </w:rPr>
        <w:t>各全市性社会组织</w:t>
      </w:r>
      <w:r>
        <w:rPr>
          <w:rFonts w:hint="eastAsia" w:ascii="Times New Roman" w:hAnsi="Times New Roman" w:eastAsia="方正仿宋_GBK" w:cs="Times New Roman"/>
          <w:color w:val="000000" w:themeColor="text1"/>
          <w:sz w:val="32"/>
          <w:szCs w:val="32"/>
        </w:rPr>
        <w:t>要</w:t>
      </w:r>
      <w:r>
        <w:rPr>
          <w:rFonts w:ascii="Times New Roman" w:hAnsi="Times New Roman" w:eastAsia="方正仿宋_GBK" w:cs="Times New Roman"/>
          <w:color w:val="000000" w:themeColor="text1"/>
          <w:sz w:val="32"/>
          <w:szCs w:val="32"/>
        </w:rPr>
        <w:t>建立</w:t>
      </w:r>
      <w:r>
        <w:rPr>
          <w:rFonts w:hint="eastAsia" w:ascii="Times New Roman" w:hAnsi="Times New Roman" w:eastAsia="方正仿宋_GBK" w:cs="Times New Roman"/>
          <w:color w:val="000000" w:themeColor="text1"/>
          <w:sz w:val="32"/>
          <w:szCs w:val="32"/>
        </w:rPr>
        <w:t>安全工作</w:t>
      </w:r>
      <w:r>
        <w:rPr>
          <w:rFonts w:ascii="Times New Roman" w:hAnsi="Times New Roman" w:eastAsia="方正仿宋_GBK" w:cs="Times New Roman"/>
          <w:color w:val="000000" w:themeColor="text1"/>
          <w:sz w:val="32"/>
          <w:szCs w:val="32"/>
        </w:rPr>
        <w:t>责任机制，</w:t>
      </w:r>
      <w:r>
        <w:rPr>
          <w:rFonts w:hint="eastAsia" w:ascii="Times New Roman" w:hAnsi="Times New Roman" w:eastAsia="方正仿宋_GBK" w:cs="Times New Roman"/>
          <w:color w:val="000000" w:themeColor="text1"/>
          <w:sz w:val="32"/>
          <w:szCs w:val="32"/>
        </w:rPr>
        <w:t>各单位法定代表人</w:t>
      </w:r>
      <w:r>
        <w:rPr>
          <w:rFonts w:ascii="Times New Roman" w:hAnsi="Times New Roman" w:eastAsia="方正仿宋_GBK" w:cs="Times New Roman"/>
          <w:color w:val="000000" w:themeColor="text1"/>
          <w:sz w:val="32"/>
          <w:szCs w:val="32"/>
        </w:rPr>
        <w:t>是安全工作的第一责任人，</w:t>
      </w:r>
      <w:r>
        <w:rPr>
          <w:rFonts w:hint="eastAsia" w:ascii="Times New Roman" w:hAnsi="Times New Roman" w:eastAsia="方正仿宋_GBK" w:cs="Times New Roman"/>
          <w:color w:val="000000" w:themeColor="text1"/>
          <w:sz w:val="32"/>
          <w:szCs w:val="32"/>
        </w:rPr>
        <w:t>要</w:t>
      </w:r>
      <w:r>
        <w:rPr>
          <w:rFonts w:hint="eastAsia" w:ascii="方正仿宋_GBK" w:hAnsi="方正仿宋_GBK" w:eastAsia="方正仿宋_GBK" w:cs="方正仿宋_GBK"/>
          <w:color w:val="000000" w:themeColor="text1"/>
          <w:sz w:val="32"/>
          <w:szCs w:val="32"/>
        </w:rPr>
        <w:t>认真学习贯彻习近平总书记关于安全生产系列重要论述和重要指示要求，把责任摆进去、把工作摆进去、把自己摆进去，在强化理念、落实责任、改进作风、打牢基础上下真功夫，全面加强安全工作。</w:t>
      </w:r>
      <w:r>
        <w:rPr>
          <w:rFonts w:ascii="Times New Roman" w:hAnsi="Times New Roman" w:eastAsia="方正仿宋_GBK" w:cs="Times New Roman"/>
          <w:color w:val="000000" w:themeColor="text1"/>
          <w:sz w:val="32"/>
          <w:szCs w:val="32"/>
        </w:rPr>
        <w:t>同时，各</w:t>
      </w:r>
      <w:r>
        <w:rPr>
          <w:rFonts w:hint="eastAsia" w:ascii="Times New Roman" w:hAnsi="Times New Roman" w:eastAsia="方正仿宋_GBK" w:cs="宋体"/>
          <w:color w:val="000000" w:themeColor="text1"/>
          <w:sz w:val="32"/>
          <w:szCs w:val="32"/>
        </w:rPr>
        <w:t>全市性社会组织</w:t>
      </w:r>
      <w:r>
        <w:rPr>
          <w:rFonts w:ascii="Times New Roman" w:hAnsi="Times New Roman" w:eastAsia="方正仿宋_GBK" w:cs="Times New Roman"/>
          <w:color w:val="000000" w:themeColor="text1"/>
          <w:sz w:val="32"/>
          <w:szCs w:val="32"/>
        </w:rPr>
        <w:t>要定期向</w:t>
      </w:r>
      <w:r>
        <w:rPr>
          <w:rFonts w:hint="eastAsia" w:ascii="Times New Roman" w:hAnsi="Times New Roman" w:eastAsia="方正仿宋_GBK" w:cs="Times New Roman"/>
          <w:color w:val="000000" w:themeColor="text1"/>
          <w:sz w:val="32"/>
          <w:szCs w:val="32"/>
        </w:rPr>
        <w:t>业务</w:t>
      </w:r>
      <w:r>
        <w:rPr>
          <w:rFonts w:ascii="Times New Roman" w:hAnsi="Times New Roman" w:eastAsia="方正仿宋_GBK" w:cs="Times New Roman"/>
          <w:color w:val="000000" w:themeColor="text1"/>
          <w:sz w:val="32"/>
          <w:szCs w:val="32"/>
        </w:rPr>
        <w:t>主管</w:t>
      </w:r>
      <w:r>
        <w:rPr>
          <w:rFonts w:hint="eastAsia" w:ascii="Times New Roman" w:hAnsi="Times New Roman" w:eastAsia="方正仿宋_GBK" w:cs="Times New Roman"/>
          <w:color w:val="000000" w:themeColor="text1"/>
          <w:sz w:val="32"/>
          <w:szCs w:val="32"/>
        </w:rPr>
        <w:t>单位（行业管理部门）</w:t>
      </w:r>
      <w:r>
        <w:rPr>
          <w:rFonts w:ascii="Times New Roman" w:hAnsi="Times New Roman" w:eastAsia="方正仿宋_GBK" w:cs="Times New Roman"/>
          <w:color w:val="000000" w:themeColor="text1"/>
          <w:sz w:val="32"/>
          <w:szCs w:val="32"/>
        </w:rPr>
        <w:t>汇报安全管理工作。</w:t>
      </w:r>
      <w:r>
        <w:rPr>
          <w:rFonts w:hint="eastAsia" w:ascii="Times New Roman" w:hAnsi="Times New Roman" w:eastAsia="方正仿宋_GBK" w:cs="Times New Roman"/>
          <w:color w:val="000000" w:themeColor="text1"/>
          <w:sz w:val="32"/>
          <w:szCs w:val="32"/>
        </w:rPr>
        <w:t xml:space="preserve"> </w:t>
      </w:r>
    </w:p>
    <w:p w14:paraId="597B7647">
      <w:pPr>
        <w:overflowPunct w:val="0"/>
        <w:spacing w:line="579" w:lineRule="exact"/>
        <w:ind w:firstLine="640"/>
        <w:rPr>
          <w:rFonts w:eastAsia="方正仿宋_GBK"/>
          <w:color w:val="000000" w:themeColor="text1"/>
          <w:sz w:val="32"/>
          <w:szCs w:val="32"/>
        </w:rPr>
      </w:pPr>
      <w:r>
        <w:rPr>
          <w:rFonts w:ascii="方正黑体_GBK" w:hAnsi="方正黑体_GBK" w:eastAsia="方正黑体_GBK" w:cs="方正黑体_GBK"/>
          <w:color w:val="000000" w:themeColor="text1"/>
          <w:sz w:val="32"/>
          <w:szCs w:val="32"/>
        </w:rPr>
        <w:t>二、强化意识形态管控</w:t>
      </w:r>
      <w:r>
        <w:rPr>
          <w:rFonts w:hint="eastAsia" w:ascii="方正黑体_GBK" w:hAnsi="方正黑体_GBK" w:eastAsia="方正黑体_GBK" w:cs="方正黑体_GBK"/>
          <w:color w:val="000000" w:themeColor="text1"/>
          <w:sz w:val="32"/>
          <w:szCs w:val="32"/>
        </w:rPr>
        <w:t>。</w:t>
      </w:r>
      <w:r>
        <w:rPr>
          <w:rFonts w:eastAsia="方正仿宋_GBK"/>
          <w:color w:val="000000" w:themeColor="text1"/>
          <w:sz w:val="32"/>
          <w:szCs w:val="32"/>
        </w:rPr>
        <w:t>意识形态工作关乎政治立场</w:t>
      </w:r>
      <w:r>
        <w:rPr>
          <w:rFonts w:hint="eastAsia" w:eastAsia="方正仿宋_GBK"/>
          <w:color w:val="000000" w:themeColor="text1"/>
          <w:sz w:val="32"/>
          <w:szCs w:val="32"/>
        </w:rPr>
        <w:t>，</w:t>
      </w:r>
      <w:r>
        <w:rPr>
          <w:rFonts w:hint="eastAsia" w:eastAsia="方正仿宋_GBK" w:cs="宋体"/>
          <w:color w:val="000000" w:themeColor="text1"/>
          <w:sz w:val="32"/>
          <w:szCs w:val="32"/>
        </w:rPr>
        <w:t>各全市性社会组织</w:t>
      </w:r>
      <w:r>
        <w:rPr>
          <w:rFonts w:eastAsia="方正仿宋_GBK"/>
          <w:color w:val="000000" w:themeColor="text1"/>
          <w:sz w:val="32"/>
          <w:szCs w:val="32"/>
        </w:rPr>
        <w:t>要深刻认识做好意识形态领域工作的重要意义，把意识形态领域工作上升到严守政治规矩、防范政治风险的高度，增强“四个意识”</w:t>
      </w:r>
      <w:r>
        <w:rPr>
          <w:rFonts w:hint="eastAsia" w:eastAsia="方正仿宋_GBK"/>
          <w:color w:val="000000" w:themeColor="text1"/>
          <w:sz w:val="32"/>
          <w:szCs w:val="32"/>
          <w:lang w:eastAsia="zh-CN"/>
        </w:rPr>
        <w:t>、</w:t>
      </w:r>
      <w:r>
        <w:rPr>
          <w:rFonts w:eastAsia="方正仿宋_GBK"/>
          <w:color w:val="000000" w:themeColor="text1"/>
          <w:sz w:val="32"/>
          <w:szCs w:val="32"/>
          <w:shd w:val="clear" w:color="auto" w:fill="FFFFFF"/>
        </w:rPr>
        <w:t>坚定“四个自信”</w:t>
      </w:r>
      <w:r>
        <w:rPr>
          <w:rFonts w:hint="eastAsia" w:eastAsia="方正仿宋_GBK"/>
          <w:color w:val="000000" w:themeColor="text1"/>
          <w:sz w:val="32"/>
          <w:szCs w:val="32"/>
          <w:shd w:val="clear" w:color="auto" w:fill="FFFFFF"/>
          <w:lang w:eastAsia="zh-CN"/>
        </w:rPr>
        <w:t>、</w:t>
      </w:r>
      <w:r>
        <w:rPr>
          <w:rFonts w:hint="eastAsia" w:eastAsia="方正仿宋_GBK"/>
          <w:color w:val="000000" w:themeColor="text1"/>
          <w:sz w:val="32"/>
          <w:szCs w:val="32"/>
        </w:rPr>
        <w:t>做到</w:t>
      </w:r>
      <w:r>
        <w:rPr>
          <w:rFonts w:eastAsia="方正仿宋_GBK"/>
          <w:color w:val="000000" w:themeColor="text1"/>
          <w:sz w:val="32"/>
          <w:szCs w:val="32"/>
        </w:rPr>
        <w:t>“两个维护”。</w:t>
      </w:r>
      <w:r>
        <w:rPr>
          <w:rFonts w:hint="eastAsia" w:ascii="方正仿宋_GBK" w:hAnsi="方正楷体_GBK" w:eastAsia="方正仿宋_GBK" w:cs="方正楷体_GBK"/>
          <w:color w:val="000000" w:themeColor="text1"/>
          <w:sz w:val="32"/>
          <w:szCs w:val="32"/>
        </w:rPr>
        <w:t>一要加强思想政治教育。</w:t>
      </w:r>
      <w:r>
        <w:rPr>
          <w:rFonts w:eastAsia="方正仿宋_GBK"/>
          <w:color w:val="000000" w:themeColor="text1"/>
          <w:sz w:val="32"/>
          <w:szCs w:val="32"/>
        </w:rPr>
        <w:t>坚持用习近平新时代中国特色社会主义思想武装头脑，加强社会主义核心价值观教育和实践，深入学习贯彻</w:t>
      </w:r>
      <w:r>
        <w:rPr>
          <w:rFonts w:hint="eastAsia" w:eastAsia="方正仿宋_GBK"/>
          <w:color w:val="000000" w:themeColor="text1"/>
          <w:sz w:val="32"/>
          <w:szCs w:val="32"/>
        </w:rPr>
        <w:t>党的</w:t>
      </w:r>
      <w:r>
        <w:rPr>
          <w:rFonts w:eastAsia="方正仿宋_GBK"/>
          <w:color w:val="000000" w:themeColor="text1"/>
          <w:sz w:val="32"/>
          <w:szCs w:val="32"/>
        </w:rPr>
        <w:t>十九届五中全会精神，教育</w:t>
      </w:r>
      <w:r>
        <w:rPr>
          <w:rFonts w:hint="eastAsia" w:eastAsia="方正仿宋_GBK"/>
          <w:color w:val="000000" w:themeColor="text1"/>
          <w:sz w:val="32"/>
          <w:szCs w:val="32"/>
        </w:rPr>
        <w:t>工作人员</w:t>
      </w:r>
      <w:r>
        <w:rPr>
          <w:rFonts w:eastAsia="方正仿宋_GBK"/>
          <w:color w:val="000000" w:themeColor="text1"/>
          <w:sz w:val="32"/>
          <w:szCs w:val="32"/>
        </w:rPr>
        <w:t>热爱中国共产党、热爱国家、热爱人民、热爱单位、热爱本职工作，在政治上思想上行动上</w:t>
      </w:r>
      <w:r>
        <w:rPr>
          <w:rFonts w:hint="eastAsia" w:eastAsia="方正仿宋_GBK"/>
          <w:color w:val="000000" w:themeColor="text1"/>
          <w:sz w:val="32"/>
          <w:szCs w:val="32"/>
        </w:rPr>
        <w:t>始终</w:t>
      </w:r>
      <w:r>
        <w:rPr>
          <w:rFonts w:eastAsia="方正仿宋_GBK"/>
          <w:color w:val="000000" w:themeColor="text1"/>
          <w:sz w:val="32"/>
          <w:szCs w:val="32"/>
        </w:rPr>
        <w:t>同</w:t>
      </w:r>
      <w:r>
        <w:rPr>
          <w:rFonts w:hint="eastAsia" w:eastAsia="方正仿宋_GBK"/>
          <w:color w:val="000000" w:themeColor="text1"/>
          <w:sz w:val="32"/>
          <w:szCs w:val="32"/>
        </w:rPr>
        <w:t>以习近平同志为核心的</w:t>
      </w:r>
      <w:r>
        <w:rPr>
          <w:rFonts w:eastAsia="方正仿宋_GBK"/>
          <w:color w:val="000000" w:themeColor="text1"/>
          <w:sz w:val="32"/>
          <w:szCs w:val="32"/>
        </w:rPr>
        <w:t>党中央保持高度一致，增强政治判断力、政治领悟力和政治执行力，确保方向不偏航。</w:t>
      </w:r>
      <w:r>
        <w:rPr>
          <w:rFonts w:hint="eastAsia" w:ascii="方正仿宋_GBK" w:hAnsi="方正楷体_GBK" w:eastAsia="方正仿宋_GBK" w:cs="方正楷体_GBK"/>
          <w:color w:val="000000" w:themeColor="text1"/>
          <w:sz w:val="32"/>
          <w:szCs w:val="32"/>
        </w:rPr>
        <w:t>二要定期加强意识形态风险分析研判。</w:t>
      </w:r>
      <w:r>
        <w:rPr>
          <w:rFonts w:hint="eastAsia" w:ascii="方正仿宋_GBK" w:eastAsia="方正仿宋_GBK"/>
          <w:color w:val="000000" w:themeColor="text1"/>
          <w:sz w:val="32"/>
          <w:szCs w:val="32"/>
        </w:rPr>
        <w:t>各</w:t>
      </w:r>
      <w:r>
        <w:rPr>
          <w:rFonts w:hint="eastAsia" w:ascii="方正仿宋_GBK" w:eastAsia="方正仿宋_GBK" w:cs="宋体"/>
          <w:color w:val="000000" w:themeColor="text1"/>
          <w:sz w:val="32"/>
          <w:szCs w:val="32"/>
        </w:rPr>
        <w:t>全市性社会组织要</w:t>
      </w:r>
      <w:r>
        <w:rPr>
          <w:rFonts w:hint="eastAsia" w:ascii="方正仿宋_GBK" w:eastAsia="方正仿宋_GBK"/>
          <w:color w:val="000000" w:themeColor="text1"/>
          <w:sz w:val="32"/>
          <w:szCs w:val="32"/>
        </w:rPr>
        <w:t>及时提出化解风险有效措施，建立意识形态风险防范责任机制，内部要层层签订意识形态防范责任书，确保人人有责任。</w:t>
      </w:r>
      <w:r>
        <w:rPr>
          <w:rFonts w:hint="eastAsia" w:ascii="方正仿宋_GBK" w:hAnsi="方正楷体_GBK" w:eastAsia="方正仿宋_GBK" w:cs="方正楷体_GBK"/>
          <w:color w:val="000000" w:themeColor="text1"/>
          <w:sz w:val="32"/>
          <w:szCs w:val="32"/>
        </w:rPr>
        <w:t>三要加强涉外业务管控。</w:t>
      </w:r>
      <w:r>
        <w:rPr>
          <w:rFonts w:eastAsia="方正仿宋_GBK"/>
          <w:color w:val="000000" w:themeColor="text1"/>
          <w:sz w:val="32"/>
          <w:szCs w:val="32"/>
        </w:rPr>
        <w:t>严格控制与境外的人员、业务交往，严格落实请示、报告、审批制度，严禁私自与境外人员接触，严禁私自接受境外的捐赠，严禁私自利用业务系统与境外进行业务联络交往，严禁擅自发表有关涉外言论。</w:t>
      </w:r>
      <w:r>
        <w:rPr>
          <w:rFonts w:hint="eastAsia" w:ascii="方正仿宋_GBK" w:hAnsi="方正楷体_GBK" w:eastAsia="方正仿宋_GBK" w:cs="方正楷体_GBK"/>
          <w:color w:val="000000" w:themeColor="text1"/>
          <w:sz w:val="32"/>
          <w:szCs w:val="32"/>
        </w:rPr>
        <w:t>四要加强舆情管控。</w:t>
      </w:r>
      <w:r>
        <w:rPr>
          <w:rFonts w:eastAsia="方正仿宋_GBK"/>
          <w:color w:val="000000" w:themeColor="text1"/>
          <w:sz w:val="32"/>
          <w:szCs w:val="32"/>
        </w:rPr>
        <w:t>加强互联网使用风险教育。</w:t>
      </w:r>
      <w:r>
        <w:rPr>
          <w:rFonts w:hint="eastAsia" w:eastAsia="方正仿宋_GBK"/>
          <w:color w:val="000000" w:themeColor="text1"/>
          <w:sz w:val="32"/>
          <w:szCs w:val="32"/>
        </w:rPr>
        <w:t>各全市性社会组织</w:t>
      </w:r>
      <w:r>
        <w:rPr>
          <w:rFonts w:eastAsia="方正仿宋_GBK"/>
          <w:color w:val="000000" w:themeColor="text1"/>
          <w:sz w:val="32"/>
          <w:szCs w:val="32"/>
        </w:rPr>
        <w:t>自有</w:t>
      </w:r>
      <w:r>
        <w:rPr>
          <w:rFonts w:hint="eastAsia" w:eastAsia="方正仿宋_GBK"/>
          <w:color w:val="000000" w:themeColor="text1"/>
          <w:sz w:val="32"/>
          <w:szCs w:val="32"/>
        </w:rPr>
        <w:t>的</w:t>
      </w:r>
      <w:r>
        <w:rPr>
          <w:rFonts w:eastAsia="方正仿宋_GBK"/>
          <w:color w:val="000000" w:themeColor="text1"/>
          <w:sz w:val="32"/>
          <w:szCs w:val="32"/>
        </w:rPr>
        <w:t>互联网网站、微信公众号、APP等互联网</w:t>
      </w:r>
      <w:r>
        <w:rPr>
          <w:rFonts w:hint="eastAsia" w:eastAsia="方正仿宋_GBK"/>
          <w:color w:val="000000" w:themeColor="text1"/>
          <w:sz w:val="32"/>
          <w:szCs w:val="32"/>
        </w:rPr>
        <w:t>平台</w:t>
      </w:r>
      <w:r>
        <w:rPr>
          <w:rFonts w:eastAsia="方正仿宋_GBK"/>
          <w:color w:val="000000" w:themeColor="text1"/>
          <w:sz w:val="32"/>
          <w:szCs w:val="32"/>
        </w:rPr>
        <w:t>，要设置专人管好信息平台，强化互联网监控监管，准确发布相关信息，及时回应群众关切，定期检查办公电脑和个人移动互联网终端，及时清理不良信息。严禁工作人员在微信、微博、QQ群和互联网等公众平台发表涉密信息以及与党中央不一致的言论，相关信息平台和互联网如有涉及本系统本领域的不当信息，必须第一时间报告、第一时间快速有效处置，防止舆情扩散，造成负面影响。</w:t>
      </w:r>
    </w:p>
    <w:p w14:paraId="731AB501">
      <w:pPr>
        <w:overflowPunct w:val="0"/>
        <w:spacing w:line="579" w:lineRule="exact"/>
        <w:ind w:firstLine="640" w:firstLineChars="200"/>
        <w:rPr>
          <w:rFonts w:eastAsia="方正仿宋_GBK"/>
          <w:color w:val="000000" w:themeColor="text1"/>
          <w:sz w:val="32"/>
          <w:szCs w:val="32"/>
        </w:rPr>
      </w:pPr>
      <w:r>
        <w:rPr>
          <w:rFonts w:hint="eastAsia" w:ascii="方正黑体_GBK" w:hAnsi="方正黑体_GBK" w:eastAsia="方正黑体_GBK" w:cs="方正黑体_GBK"/>
          <w:color w:val="000000" w:themeColor="text1"/>
          <w:sz w:val="32"/>
          <w:szCs w:val="32"/>
        </w:rPr>
        <w:t>三、</w:t>
      </w:r>
      <w:r>
        <w:rPr>
          <w:rFonts w:ascii="方正黑体_GBK" w:hAnsi="方正黑体_GBK" w:eastAsia="方正黑体_GBK" w:cs="方正黑体_GBK"/>
          <w:color w:val="000000" w:themeColor="text1"/>
          <w:sz w:val="32"/>
          <w:szCs w:val="32"/>
        </w:rPr>
        <w:t>严格</w:t>
      </w:r>
      <w:r>
        <w:rPr>
          <w:rFonts w:hint="eastAsia" w:ascii="方正黑体_GBK" w:hAnsi="方正黑体_GBK" w:eastAsia="方正黑体_GBK" w:cs="方正黑体_GBK"/>
          <w:color w:val="000000" w:themeColor="text1"/>
          <w:sz w:val="32"/>
          <w:szCs w:val="32"/>
        </w:rPr>
        <w:t>新冠肺炎疫情</w:t>
      </w:r>
      <w:r>
        <w:rPr>
          <w:rFonts w:ascii="方正黑体_GBK" w:hAnsi="方正黑体_GBK" w:eastAsia="方正黑体_GBK" w:cs="方正黑体_GBK"/>
          <w:color w:val="000000" w:themeColor="text1"/>
          <w:sz w:val="32"/>
          <w:szCs w:val="32"/>
        </w:rPr>
        <w:t>防控</w:t>
      </w:r>
      <w:r>
        <w:rPr>
          <w:rFonts w:hint="eastAsia" w:ascii="方正黑体_GBK" w:hAnsi="方正黑体_GBK" w:eastAsia="方正黑体_GBK" w:cs="方正黑体_GBK"/>
          <w:color w:val="000000" w:themeColor="text1"/>
          <w:sz w:val="32"/>
          <w:szCs w:val="32"/>
        </w:rPr>
        <w:t>。</w:t>
      </w:r>
      <w:r>
        <w:rPr>
          <w:rFonts w:eastAsia="方正仿宋_GBK"/>
          <w:color w:val="000000" w:themeColor="text1"/>
          <w:sz w:val="32"/>
          <w:szCs w:val="32"/>
        </w:rPr>
        <w:t>当前，新冠肺炎疫情仍在全球蔓延，“外防输入、内防反弹”的压力很大，防疫情感染和扩散的形势不容乐观。</w:t>
      </w:r>
      <w:r>
        <w:rPr>
          <w:rFonts w:hint="eastAsia" w:ascii="方正仿宋_GBK" w:hAnsi="方正楷体_GBK" w:eastAsia="方正仿宋_GBK" w:cs="方正楷体_GBK"/>
          <w:color w:val="000000" w:themeColor="text1"/>
          <w:sz w:val="32"/>
          <w:szCs w:val="32"/>
        </w:rPr>
        <w:t>一要高度重视疫情防控工作。</w:t>
      </w:r>
      <w:r>
        <w:rPr>
          <w:rFonts w:eastAsia="方正仿宋_GBK"/>
          <w:color w:val="000000" w:themeColor="text1"/>
          <w:sz w:val="32"/>
          <w:szCs w:val="32"/>
        </w:rPr>
        <w:t>认真贯彻落实</w:t>
      </w:r>
      <w:r>
        <w:rPr>
          <w:rFonts w:hint="eastAsia" w:eastAsia="方正仿宋_GBK"/>
          <w:color w:val="000000" w:themeColor="text1"/>
          <w:sz w:val="32"/>
          <w:szCs w:val="32"/>
        </w:rPr>
        <w:t>党中央、国务院决策部署和</w:t>
      </w:r>
      <w:r>
        <w:rPr>
          <w:rFonts w:eastAsia="方正仿宋_GBK"/>
          <w:color w:val="000000" w:themeColor="text1"/>
          <w:sz w:val="32"/>
          <w:szCs w:val="32"/>
        </w:rPr>
        <w:t>市委</w:t>
      </w:r>
      <w:r>
        <w:rPr>
          <w:rFonts w:hint="eastAsia" w:eastAsia="方正仿宋_GBK"/>
          <w:color w:val="000000" w:themeColor="text1"/>
          <w:sz w:val="32"/>
          <w:szCs w:val="32"/>
        </w:rPr>
        <w:t>、</w:t>
      </w:r>
      <w:r>
        <w:rPr>
          <w:rFonts w:eastAsia="方正仿宋_GBK"/>
          <w:color w:val="000000" w:themeColor="text1"/>
          <w:sz w:val="32"/>
          <w:szCs w:val="32"/>
        </w:rPr>
        <w:t>市</w:t>
      </w:r>
      <w:r>
        <w:rPr>
          <w:rFonts w:hint="eastAsia" w:eastAsia="方正仿宋_GBK"/>
          <w:color w:val="000000" w:themeColor="text1"/>
          <w:sz w:val="32"/>
          <w:szCs w:val="32"/>
        </w:rPr>
        <w:t>政</w:t>
      </w:r>
      <w:r>
        <w:rPr>
          <w:rFonts w:eastAsia="方正仿宋_GBK"/>
          <w:color w:val="000000" w:themeColor="text1"/>
          <w:sz w:val="32"/>
          <w:szCs w:val="32"/>
        </w:rPr>
        <w:t>府</w:t>
      </w:r>
      <w:r>
        <w:rPr>
          <w:rFonts w:hint="eastAsia" w:eastAsia="方正仿宋_GBK"/>
          <w:color w:val="000000" w:themeColor="text1"/>
          <w:sz w:val="32"/>
          <w:szCs w:val="32"/>
        </w:rPr>
        <w:t>工作</w:t>
      </w:r>
      <w:r>
        <w:rPr>
          <w:rFonts w:eastAsia="方正仿宋_GBK"/>
          <w:color w:val="000000" w:themeColor="text1"/>
          <w:sz w:val="32"/>
          <w:szCs w:val="32"/>
        </w:rPr>
        <w:t>要求，加强疫情常态化监测预警，严格内部机构和外来人员管理，严格执行出入登记检测、每日体温观察、食品卫生管理等防疫措施，强化机构内卫生清扫消毒全覆盖，严防疫情在机构内发生和扩散。</w:t>
      </w:r>
      <w:r>
        <w:rPr>
          <w:rFonts w:hint="eastAsia" w:eastAsia="方正仿宋_GBK"/>
          <w:color w:val="000000" w:themeColor="text1"/>
          <w:sz w:val="32"/>
          <w:szCs w:val="32"/>
        </w:rPr>
        <w:t>各全市性</w:t>
      </w:r>
      <w:r>
        <w:rPr>
          <w:rFonts w:hAnsi="方正仿宋_GBK" w:eastAsia="方正仿宋_GBK"/>
          <w:color w:val="000000" w:themeColor="text1"/>
          <w:sz w:val="32"/>
          <w:szCs w:val="32"/>
        </w:rPr>
        <w:t>社会组织举办</w:t>
      </w:r>
      <w:r>
        <w:rPr>
          <w:rFonts w:hint="eastAsia" w:hAnsi="方正仿宋_GBK" w:eastAsia="方正仿宋_GBK"/>
          <w:color w:val="000000" w:themeColor="text1"/>
          <w:sz w:val="32"/>
          <w:szCs w:val="32"/>
        </w:rPr>
        <w:t>会员大会（会员代表大会）、</w:t>
      </w:r>
      <w:r>
        <w:rPr>
          <w:rFonts w:hAnsi="方正仿宋_GBK" w:eastAsia="方正仿宋_GBK"/>
          <w:color w:val="000000" w:themeColor="text1"/>
          <w:sz w:val="32"/>
          <w:szCs w:val="32"/>
        </w:rPr>
        <w:t>年会、展会、研讨会、论坛、讲座、培训等聚集性活动时，确保疫情防控措施到位。要严格按照活动所在地</w:t>
      </w:r>
      <w:r>
        <w:rPr>
          <w:rFonts w:hint="eastAsia" w:hAnsi="方正仿宋_GBK" w:eastAsia="方正仿宋_GBK"/>
          <w:color w:val="000000" w:themeColor="text1"/>
          <w:sz w:val="32"/>
          <w:szCs w:val="32"/>
        </w:rPr>
        <w:t>新冠肺炎疫情</w:t>
      </w:r>
      <w:r>
        <w:rPr>
          <w:rFonts w:hAnsi="方正仿宋_GBK" w:eastAsia="方正仿宋_GBK"/>
          <w:color w:val="000000" w:themeColor="text1"/>
          <w:sz w:val="32"/>
          <w:szCs w:val="32"/>
        </w:rPr>
        <w:t>防控指挥</w:t>
      </w:r>
      <w:r>
        <w:rPr>
          <w:rFonts w:hint="eastAsia" w:hAnsi="方正仿宋_GBK" w:eastAsia="方正仿宋_GBK"/>
          <w:color w:val="000000" w:themeColor="text1"/>
          <w:sz w:val="32"/>
          <w:szCs w:val="32"/>
        </w:rPr>
        <w:t>部门</w:t>
      </w:r>
      <w:r>
        <w:rPr>
          <w:rFonts w:hAnsi="方正仿宋_GBK" w:eastAsia="方正仿宋_GBK"/>
          <w:color w:val="000000" w:themeColor="text1"/>
          <w:sz w:val="32"/>
          <w:szCs w:val="32"/>
        </w:rPr>
        <w:t>有关工作要求有序开展，严格控制参加活动人数。</w:t>
      </w:r>
      <w:r>
        <w:rPr>
          <w:rFonts w:hint="eastAsia" w:ascii="方正仿宋_GBK" w:hAnsi="方正楷体_GBK" w:eastAsia="方正仿宋_GBK" w:cs="方正楷体_GBK"/>
          <w:color w:val="000000" w:themeColor="text1"/>
          <w:sz w:val="32"/>
          <w:szCs w:val="32"/>
        </w:rPr>
        <w:t>二要加强健康科学知识宣传教育。</w:t>
      </w:r>
      <w:r>
        <w:rPr>
          <w:rFonts w:hint="eastAsia" w:ascii="方正仿宋_GBK" w:eastAsia="方正仿宋_GBK"/>
          <w:color w:val="000000" w:themeColor="text1"/>
          <w:sz w:val="32"/>
          <w:szCs w:val="32"/>
        </w:rPr>
        <w:t>落实人群聚集活动和密闭场所佩戴口罩要求，提倡勤洗手、公筷制、分餐制、咳嗽和打喷嚏时注意遮挡等良好卫生习惯。</w:t>
      </w:r>
      <w:r>
        <w:rPr>
          <w:rFonts w:hint="eastAsia" w:ascii="方正仿宋_GBK" w:hAnsi="方正楷体_GBK" w:eastAsia="方正仿宋_GBK" w:cs="方正楷体_GBK"/>
          <w:color w:val="000000" w:themeColor="text1"/>
          <w:sz w:val="32"/>
          <w:szCs w:val="32"/>
        </w:rPr>
        <w:t>三要加强内设机构和人员排查。</w:t>
      </w:r>
      <w:r>
        <w:rPr>
          <w:rFonts w:hint="eastAsia" w:ascii="方正仿宋_GBK" w:eastAsia="方正仿宋_GBK"/>
          <w:color w:val="000000" w:themeColor="text1"/>
          <w:sz w:val="32"/>
          <w:szCs w:val="32"/>
        </w:rPr>
        <w:t>扎紧外防输入防线，发现异常情况或</w:t>
      </w:r>
      <w:r>
        <w:rPr>
          <w:rFonts w:eastAsia="方正仿宋_GBK"/>
          <w:color w:val="000000" w:themeColor="text1"/>
          <w:sz w:val="32"/>
          <w:szCs w:val="32"/>
        </w:rPr>
        <w:t>有疑似感染者，要立即按有关程序进行处置，严格落实“零”报告制度。要科学储备防疫物资，提前采购防疫紧缺物资，为职工发放口罩、体温计、消毒药品等防疫物资。</w:t>
      </w:r>
      <w:r>
        <w:rPr>
          <w:rFonts w:hint="eastAsia" w:ascii="方正仿宋_GBK" w:hAnsi="方正楷体_GBK" w:eastAsia="方正仿宋_GBK" w:cs="方正楷体_GBK"/>
          <w:color w:val="000000" w:themeColor="text1"/>
          <w:sz w:val="32"/>
          <w:szCs w:val="32"/>
        </w:rPr>
        <w:t>四要严格人员出行报告审批制度。</w:t>
      </w:r>
      <w:r>
        <w:rPr>
          <w:rFonts w:hint="eastAsia" w:ascii="方正仿宋_GBK" w:eastAsia="方正仿宋_GBK"/>
          <w:color w:val="000000" w:themeColor="text1"/>
          <w:sz w:val="32"/>
          <w:szCs w:val="32"/>
        </w:rPr>
        <w:t>尽量减少前往市外特别是国内中、高风险地区，确需前往的，必须履行报告制度，并在返渝后及时进行核酸检测。</w:t>
      </w:r>
      <w:r>
        <w:rPr>
          <w:rFonts w:hint="eastAsia" w:ascii="方正仿宋_GBK" w:hAnsi="方正楷体_GBK" w:eastAsia="方正仿宋_GBK" w:cs="方正楷体_GBK"/>
          <w:color w:val="000000" w:themeColor="text1"/>
          <w:sz w:val="32"/>
          <w:szCs w:val="32"/>
        </w:rPr>
        <w:t>五要加强疫情应急管理。</w:t>
      </w:r>
      <w:r>
        <w:rPr>
          <w:rFonts w:hint="eastAsia" w:ascii="方正仿宋_GBK" w:eastAsia="方正仿宋_GBK"/>
          <w:color w:val="000000" w:themeColor="text1"/>
          <w:sz w:val="32"/>
          <w:szCs w:val="32"/>
        </w:rPr>
        <w:t>科学制定突发疫</w:t>
      </w:r>
      <w:r>
        <w:rPr>
          <w:rFonts w:eastAsia="方正仿宋_GBK"/>
          <w:color w:val="000000" w:themeColor="text1"/>
          <w:sz w:val="32"/>
          <w:szCs w:val="32"/>
        </w:rPr>
        <w:t>情防控应急处置方案，如发现员工出现发热、咳嗽等呼吸道感染类症状，严格按照早发现、早报告、早诊断、早隔离、早治疗“五早”方针，第一时间向当地疫情防控部门等有关方面报告，协助移送指定卫生机构检查治疗，并配合做好密切接触者的隔离管理工作，防止疫情扩散。</w:t>
      </w:r>
      <w:r>
        <w:rPr>
          <w:rFonts w:hint="eastAsia" w:ascii="方正仿宋_GBK" w:hAnsi="方正楷体_GBK" w:eastAsia="方正仿宋_GBK" w:cs="方正楷体_GBK"/>
          <w:color w:val="000000" w:themeColor="text1"/>
          <w:sz w:val="32"/>
          <w:szCs w:val="32"/>
        </w:rPr>
        <w:t>六要严格落实疫情防控责任。</w:t>
      </w:r>
      <w:r>
        <w:rPr>
          <w:rFonts w:hint="eastAsia" w:ascii="方正仿宋_GBK" w:eastAsia="方正仿宋_GBK"/>
          <w:color w:val="000000" w:themeColor="text1"/>
          <w:sz w:val="32"/>
          <w:szCs w:val="32"/>
        </w:rPr>
        <w:t>各单位主要负责人要履行好</w:t>
      </w:r>
      <w:r>
        <w:rPr>
          <w:rFonts w:eastAsia="方正仿宋_GBK"/>
          <w:color w:val="000000" w:themeColor="text1"/>
          <w:sz w:val="32"/>
          <w:szCs w:val="32"/>
        </w:rPr>
        <w:t>疫情防控主体责任和领导责任，加强对本系统本领域内疫情防控工作的管理、督促和指导，因重视不够、措施不力、防控不严等造成人员感染或单位传染的，将严肃追究单位领导和相关人员责任。</w:t>
      </w:r>
    </w:p>
    <w:p w14:paraId="270062E9">
      <w:pPr>
        <w:overflowPunct w:val="0"/>
        <w:spacing w:line="579" w:lineRule="exact"/>
        <w:ind w:firstLine="640" w:firstLineChars="200"/>
        <w:rPr>
          <w:rFonts w:eastAsia="方正仿宋_GBK"/>
          <w:color w:val="000000" w:themeColor="text1"/>
          <w:sz w:val="32"/>
          <w:szCs w:val="32"/>
        </w:rPr>
      </w:pPr>
      <w:r>
        <w:rPr>
          <w:rFonts w:hint="eastAsia" w:ascii="方正黑体_GBK" w:hAnsi="方正黑体_GBK" w:eastAsia="方正黑体_GBK" w:cs="方正黑体_GBK"/>
          <w:color w:val="000000" w:themeColor="text1"/>
          <w:sz w:val="32"/>
          <w:szCs w:val="32"/>
        </w:rPr>
        <w:t>四、强化日常安全管理。</w:t>
      </w:r>
      <w:r>
        <w:rPr>
          <w:rFonts w:eastAsia="方正仿宋_GBK"/>
          <w:color w:val="000000" w:themeColor="text1"/>
          <w:sz w:val="32"/>
          <w:szCs w:val="32"/>
        </w:rPr>
        <w:t>各全市性社会组织要树立大安全观，从全局</w:t>
      </w:r>
      <w:r>
        <w:rPr>
          <w:rFonts w:hint="eastAsia" w:eastAsia="方正仿宋_GBK"/>
          <w:color w:val="000000" w:themeColor="text1"/>
          <w:sz w:val="32"/>
          <w:szCs w:val="32"/>
        </w:rPr>
        <w:t>出发，</w:t>
      </w:r>
      <w:r>
        <w:rPr>
          <w:rFonts w:eastAsia="方正仿宋_GBK"/>
          <w:color w:val="000000" w:themeColor="text1"/>
          <w:sz w:val="32"/>
          <w:szCs w:val="32"/>
        </w:rPr>
        <w:t>加强本单位安全风险研判和评估，全面排查各种安全隐患，制定具体管用的安全措施，确保本单位安全稳定。</w:t>
      </w:r>
      <w:r>
        <w:rPr>
          <w:rFonts w:hint="eastAsia" w:ascii="方正仿宋_GBK" w:hAnsi="方正楷体_GBK" w:eastAsia="方正仿宋_GBK" w:cs="方正楷体_GBK"/>
          <w:color w:val="000000" w:themeColor="text1"/>
          <w:sz w:val="32"/>
          <w:szCs w:val="32"/>
        </w:rPr>
        <w:t>一要加强消防安全隐患排查。</w:t>
      </w:r>
      <w:r>
        <w:rPr>
          <w:rFonts w:eastAsia="方正仿宋_GBK"/>
          <w:color w:val="000000" w:themeColor="text1"/>
          <w:sz w:val="32"/>
          <w:szCs w:val="32"/>
        </w:rPr>
        <w:t>邀请消防专业人员和物业管理人员，共同对本组织的消防系统、设施进行全面检查，看消防方案是否健全，消防设施是否完好，消防通道是否安全，人员疏散路径是否标识，员工消防常识是否熟悉，消防演练是否经常，消防栓、消防带、消防水、灭火器、烟感器等能否正常使用，对排查出的隐患问题，要列出清单，制定整改措施，</w:t>
      </w:r>
      <w:r>
        <w:rPr>
          <w:rFonts w:hint="eastAsia" w:eastAsia="方正仿宋_GBK"/>
          <w:color w:val="000000" w:themeColor="text1"/>
          <w:sz w:val="32"/>
          <w:szCs w:val="32"/>
        </w:rPr>
        <w:t>限期整改，</w:t>
      </w:r>
      <w:r>
        <w:rPr>
          <w:rFonts w:eastAsia="方正仿宋_GBK"/>
          <w:color w:val="000000" w:themeColor="text1"/>
          <w:sz w:val="32"/>
          <w:szCs w:val="32"/>
        </w:rPr>
        <w:t>责任到人</w:t>
      </w:r>
      <w:r>
        <w:rPr>
          <w:rFonts w:hint="eastAsia" w:ascii="方正仿宋_GBK" w:eastAsia="方正仿宋_GBK"/>
          <w:color w:val="000000" w:themeColor="text1"/>
          <w:sz w:val="32"/>
          <w:szCs w:val="32"/>
        </w:rPr>
        <w:t>。</w:t>
      </w:r>
      <w:r>
        <w:rPr>
          <w:rFonts w:hint="eastAsia" w:ascii="方正仿宋_GBK" w:hAnsi="方正楷体_GBK" w:eastAsia="方正仿宋_GBK" w:cs="方正楷体_GBK"/>
          <w:color w:val="000000" w:themeColor="text1"/>
          <w:sz w:val="32"/>
          <w:szCs w:val="32"/>
        </w:rPr>
        <w:t>二要加强水电气和食物安全管理。</w:t>
      </w:r>
      <w:r>
        <w:rPr>
          <w:rFonts w:hint="eastAsia" w:ascii="方正仿宋_GBK" w:eastAsia="方正仿宋_GBK"/>
          <w:color w:val="000000" w:themeColor="text1"/>
          <w:sz w:val="32"/>
          <w:szCs w:val="32"/>
        </w:rPr>
        <w:t>经常检查维修设施</w:t>
      </w:r>
      <w:r>
        <w:rPr>
          <w:rFonts w:eastAsia="方正仿宋_GBK"/>
          <w:color w:val="000000" w:themeColor="text1"/>
          <w:sz w:val="32"/>
          <w:szCs w:val="32"/>
        </w:rPr>
        <w:t>设备，严格食品采购质量，注意食品安全卫生，防止出现火灾、煤气中毒、食物中毒等安全问题。</w:t>
      </w:r>
      <w:r>
        <w:rPr>
          <w:rFonts w:hint="eastAsia" w:ascii="方正仿宋_GBK" w:hAnsi="方正楷体_GBK" w:eastAsia="方正仿宋_GBK" w:cs="方正楷体_GBK"/>
          <w:color w:val="000000" w:themeColor="text1"/>
          <w:sz w:val="32"/>
          <w:szCs w:val="32"/>
        </w:rPr>
        <w:t>三要严格单位财务管理。</w:t>
      </w:r>
      <w:r>
        <w:rPr>
          <w:rFonts w:eastAsia="方正仿宋_GBK"/>
          <w:color w:val="000000" w:themeColor="text1"/>
          <w:sz w:val="32"/>
          <w:szCs w:val="32"/>
        </w:rPr>
        <w:t>各全市性社会组织</w:t>
      </w:r>
      <w:r>
        <w:rPr>
          <w:rFonts w:hint="eastAsia" w:eastAsia="方正仿宋_GBK"/>
          <w:color w:val="000000" w:themeColor="text1"/>
          <w:sz w:val="32"/>
          <w:szCs w:val="32"/>
        </w:rPr>
        <w:t>必须严格</w:t>
      </w:r>
      <w:r>
        <w:rPr>
          <w:rFonts w:eastAsia="方正仿宋_GBK"/>
          <w:color w:val="000000" w:themeColor="text1"/>
          <w:sz w:val="32"/>
          <w:szCs w:val="32"/>
        </w:rPr>
        <w:t>落实相关财经制度，严格执行财经纪律，科学合理使用经费，严禁违规发放津</w:t>
      </w:r>
      <w:r>
        <w:rPr>
          <w:rFonts w:hint="eastAsia" w:eastAsia="方正仿宋_GBK"/>
          <w:color w:val="000000" w:themeColor="text1"/>
          <w:sz w:val="32"/>
          <w:szCs w:val="32"/>
        </w:rPr>
        <w:t>补</w:t>
      </w:r>
      <w:r>
        <w:rPr>
          <w:rFonts w:eastAsia="方正仿宋_GBK"/>
          <w:color w:val="000000" w:themeColor="text1"/>
          <w:sz w:val="32"/>
          <w:szCs w:val="32"/>
        </w:rPr>
        <w:t>贴。</w:t>
      </w:r>
      <w:r>
        <w:rPr>
          <w:rFonts w:hint="eastAsia" w:eastAsia="方正仿宋_GBK"/>
          <w:color w:val="000000" w:themeColor="text1"/>
          <w:sz w:val="32"/>
          <w:szCs w:val="32"/>
        </w:rPr>
        <w:t>要</w:t>
      </w:r>
      <w:r>
        <w:rPr>
          <w:rFonts w:eastAsia="方正仿宋_GBK"/>
          <w:color w:val="000000" w:themeColor="text1"/>
          <w:sz w:val="32"/>
          <w:szCs w:val="32"/>
        </w:rPr>
        <w:t>依法依规做好捐赠款物账务管理工作，对捐赠款物及时登记入账，并纳入本单位财务集中管理、统一核算，对捐赠物资要依据规定及时计价。严肃款物拨付纪律，严禁截留、挪用、积压、挤占捐赠款物。</w:t>
      </w:r>
      <w:r>
        <w:rPr>
          <w:rFonts w:hint="eastAsia" w:ascii="方正仿宋_GBK" w:hAnsi="方正楷体_GBK" w:eastAsia="方正仿宋_GBK" w:cs="方正楷体_GBK"/>
          <w:color w:val="000000" w:themeColor="text1"/>
          <w:sz w:val="32"/>
          <w:szCs w:val="32"/>
        </w:rPr>
        <w:t>四要强化信息公开。</w:t>
      </w:r>
      <w:r>
        <w:rPr>
          <w:rFonts w:hint="eastAsia" w:ascii="方正仿宋_GBK" w:eastAsia="方正仿宋_GBK"/>
          <w:color w:val="000000" w:themeColor="text1"/>
          <w:sz w:val="32"/>
          <w:szCs w:val="32"/>
        </w:rPr>
        <w:t>各全市性社会组织</w:t>
      </w:r>
      <w:r>
        <w:rPr>
          <w:rFonts w:hint="eastAsia" w:ascii="方正仿宋_GBK" w:eastAsia="方正仿宋_GBK"/>
          <w:color w:val="000000" w:themeColor="text1"/>
          <w:kern w:val="0"/>
          <w:sz w:val="32"/>
          <w:szCs w:val="32"/>
        </w:rPr>
        <w:t>应当建立信息公开内部管理制度，指定专人负</w:t>
      </w:r>
      <w:r>
        <w:rPr>
          <w:rFonts w:eastAsia="方正仿宋_GBK"/>
          <w:color w:val="000000" w:themeColor="text1"/>
          <w:kern w:val="0"/>
          <w:sz w:val="32"/>
          <w:szCs w:val="32"/>
        </w:rPr>
        <w:t>责处理信息公开的有关事务。</w:t>
      </w:r>
      <w:r>
        <w:rPr>
          <w:rFonts w:hint="eastAsia" w:eastAsia="方正仿宋_GBK"/>
          <w:color w:val="000000" w:themeColor="text1"/>
          <w:sz w:val="32"/>
          <w:szCs w:val="32"/>
        </w:rPr>
        <w:t>慈善组织还应</w:t>
      </w:r>
      <w:r>
        <w:rPr>
          <w:rFonts w:eastAsia="方正仿宋_GBK"/>
          <w:color w:val="000000" w:themeColor="text1"/>
          <w:sz w:val="32"/>
          <w:szCs w:val="32"/>
        </w:rPr>
        <w:t>按照《</w:t>
      </w:r>
      <w:r>
        <w:rPr>
          <w:rFonts w:hint="eastAsia" w:eastAsia="方正仿宋_GBK"/>
          <w:color w:val="000000" w:themeColor="text1"/>
          <w:sz w:val="32"/>
          <w:szCs w:val="32"/>
        </w:rPr>
        <w:t>慈善组织、社会工作服务机构</w:t>
      </w:r>
      <w:r>
        <w:rPr>
          <w:rFonts w:eastAsia="方正仿宋_GBK"/>
          <w:color w:val="000000" w:themeColor="text1"/>
          <w:sz w:val="32"/>
          <w:szCs w:val="32"/>
        </w:rPr>
        <w:t>信息公开办法》和《重庆市民政局关于进一步加强互联网公开募捐工作的通知》（渝民发〔2020〕16号）规定，依法依规公开慈善捐赠信息，及时回应社会关切。</w:t>
      </w:r>
    </w:p>
    <w:p w14:paraId="639E8BA5">
      <w:pPr>
        <w:overflowPunct w:val="0"/>
        <w:spacing w:line="579" w:lineRule="exact"/>
        <w:rPr>
          <w:rFonts w:hint="eastAsia" w:eastAsia="方正仿宋_GBK"/>
          <w:color w:val="000000" w:themeColor="text1"/>
          <w:sz w:val="32"/>
          <w:szCs w:val="32"/>
        </w:rPr>
      </w:pPr>
    </w:p>
    <w:p w14:paraId="47316D4B">
      <w:pPr>
        <w:overflowPunct w:val="0"/>
        <w:spacing w:line="579" w:lineRule="exact"/>
        <w:rPr>
          <w:rFonts w:hint="eastAsia" w:eastAsia="方正仿宋_GBK"/>
          <w:color w:val="000000" w:themeColor="text1"/>
          <w:sz w:val="32"/>
          <w:szCs w:val="32"/>
        </w:rPr>
      </w:pPr>
    </w:p>
    <w:p w14:paraId="1851C904">
      <w:pPr>
        <w:overflowPunct w:val="0"/>
        <w:spacing w:line="579" w:lineRule="exact"/>
        <w:rPr>
          <w:rFonts w:eastAsia="方正仿宋_GBK"/>
          <w:color w:val="000000" w:themeColor="text1"/>
          <w:sz w:val="32"/>
          <w:szCs w:val="32"/>
        </w:rPr>
      </w:pPr>
    </w:p>
    <w:p w14:paraId="6F548C91">
      <w:pPr>
        <w:overflowPunct w:val="0"/>
        <w:spacing w:line="579" w:lineRule="exact"/>
        <w:ind w:left="7027" w:leftChars="640" w:hanging="5683" w:hangingChars="1776"/>
        <w:rPr>
          <w:rFonts w:eastAsia="方正仿宋_GBK"/>
          <w:color w:val="000000" w:themeColor="text1"/>
          <w:sz w:val="32"/>
          <w:szCs w:val="32"/>
        </w:rPr>
      </w:pPr>
      <w:r>
        <w:rPr>
          <w:rFonts w:eastAsia="方正仿宋_GBK"/>
          <w:color w:val="000000" w:themeColor="text1"/>
          <w:sz w:val="32"/>
          <w:szCs w:val="32"/>
        </w:rPr>
        <w:t xml:space="preserve">               </w:t>
      </w:r>
      <w:r>
        <w:rPr>
          <w:rFonts w:hint="eastAsia" w:eastAsia="方正仿宋_GBK"/>
          <w:color w:val="000000" w:themeColor="text1"/>
          <w:sz w:val="32"/>
          <w:szCs w:val="32"/>
        </w:rPr>
        <w:t xml:space="preserve">           重庆市民政局</w:t>
      </w:r>
      <w:r>
        <w:rPr>
          <w:rFonts w:eastAsia="方正仿宋_GBK"/>
          <w:color w:val="000000" w:themeColor="text1"/>
          <w:sz w:val="32"/>
          <w:szCs w:val="32"/>
        </w:rPr>
        <w:t xml:space="preserve">              </w:t>
      </w:r>
    </w:p>
    <w:p w14:paraId="11641BF3">
      <w:pPr>
        <w:overflowPunct w:val="0"/>
        <w:spacing w:line="579" w:lineRule="exact"/>
        <w:ind w:firstLine="5280" w:firstLineChars="1650"/>
        <w:rPr>
          <w:rFonts w:eastAsia="方正仿宋_GBK"/>
          <w:color w:val="000000" w:themeColor="text1"/>
          <w:sz w:val="32"/>
          <w:szCs w:val="32"/>
        </w:rPr>
      </w:pPr>
      <w:r>
        <w:rPr>
          <w:rFonts w:eastAsia="方正仿宋_GBK"/>
          <w:color w:val="000000" w:themeColor="text1"/>
          <w:sz w:val="32"/>
          <w:szCs w:val="32"/>
        </w:rPr>
        <w:t>2021年</w:t>
      </w:r>
      <w:r>
        <w:rPr>
          <w:rFonts w:hint="eastAsia" w:eastAsia="方正仿宋_GBK"/>
          <w:color w:val="000000" w:themeColor="text1"/>
          <w:sz w:val="32"/>
          <w:szCs w:val="32"/>
        </w:rPr>
        <w:t>1</w:t>
      </w:r>
      <w:r>
        <w:rPr>
          <w:rFonts w:eastAsia="方正仿宋_GBK"/>
          <w:color w:val="000000" w:themeColor="text1"/>
          <w:sz w:val="32"/>
          <w:szCs w:val="32"/>
        </w:rPr>
        <w:t>月</w:t>
      </w:r>
      <w:r>
        <w:rPr>
          <w:rFonts w:hint="eastAsia" w:eastAsia="方正仿宋_GBK"/>
          <w:color w:val="000000" w:themeColor="text1"/>
          <w:sz w:val="32"/>
          <w:szCs w:val="32"/>
        </w:rPr>
        <w:t>10</w:t>
      </w:r>
      <w:r>
        <w:rPr>
          <w:rFonts w:eastAsia="方正仿宋_GBK"/>
          <w:color w:val="000000" w:themeColor="text1"/>
          <w:sz w:val="32"/>
          <w:szCs w:val="32"/>
        </w:rPr>
        <w:t>日</w:t>
      </w:r>
    </w:p>
    <w:p w14:paraId="6C86298C">
      <w:pPr>
        <w:adjustRightInd w:val="0"/>
        <w:snapToGrid w:val="0"/>
        <w:spacing w:line="579" w:lineRule="exact"/>
        <w:ind w:firstLine="4592" w:firstLineChars="1435"/>
        <w:rPr>
          <w:rFonts w:eastAsia="方正仿宋_GBK"/>
          <w:sz w:val="32"/>
          <w:szCs w:val="32"/>
        </w:rPr>
      </w:pPr>
    </w:p>
    <w:p w14:paraId="53E52B16">
      <w:pPr>
        <w:adjustRightInd w:val="0"/>
        <w:snapToGrid w:val="0"/>
        <w:spacing w:line="579" w:lineRule="exact"/>
        <w:ind w:firstLine="4592" w:firstLineChars="1435"/>
        <w:rPr>
          <w:rFonts w:eastAsia="方正仿宋_GBK"/>
          <w:sz w:val="32"/>
          <w:szCs w:val="32"/>
        </w:rPr>
      </w:pPr>
    </w:p>
    <w:p w14:paraId="221AC83F">
      <w:pPr>
        <w:adjustRightInd w:val="0"/>
        <w:snapToGrid w:val="0"/>
        <w:spacing w:line="579" w:lineRule="exact"/>
        <w:ind w:firstLine="4592" w:firstLineChars="1435"/>
        <w:rPr>
          <w:rFonts w:eastAsia="方正仿宋_GBK"/>
          <w:sz w:val="32"/>
          <w:szCs w:val="32"/>
        </w:rPr>
      </w:pPr>
    </w:p>
    <w:p w14:paraId="5F23DF3F">
      <w:pPr>
        <w:adjustRightInd w:val="0"/>
        <w:snapToGrid w:val="0"/>
        <w:spacing w:line="579" w:lineRule="exact"/>
        <w:ind w:firstLine="4592" w:firstLineChars="1435"/>
        <w:rPr>
          <w:rFonts w:eastAsia="方正仿宋_GBK"/>
          <w:sz w:val="32"/>
          <w:szCs w:val="32"/>
        </w:rPr>
      </w:pPr>
    </w:p>
    <w:p w14:paraId="67899D93">
      <w:pPr>
        <w:adjustRightInd w:val="0"/>
        <w:snapToGrid w:val="0"/>
        <w:spacing w:line="579" w:lineRule="exact"/>
        <w:ind w:firstLine="4592" w:firstLineChars="1435"/>
        <w:rPr>
          <w:rFonts w:eastAsia="方正仿宋_GBK"/>
          <w:sz w:val="32"/>
          <w:szCs w:val="32"/>
        </w:rPr>
      </w:pPr>
    </w:p>
    <w:p w14:paraId="2AE155A2">
      <w:pPr>
        <w:adjustRightInd w:val="0"/>
        <w:snapToGrid w:val="0"/>
        <w:spacing w:line="579" w:lineRule="exact"/>
        <w:ind w:firstLine="4592" w:firstLineChars="1435"/>
        <w:rPr>
          <w:rFonts w:eastAsia="方正仿宋_GBK"/>
          <w:sz w:val="32"/>
          <w:szCs w:val="32"/>
        </w:rPr>
      </w:pPr>
    </w:p>
    <w:p w14:paraId="56136E15">
      <w:pPr>
        <w:adjustRightInd w:val="0"/>
        <w:snapToGrid w:val="0"/>
        <w:ind w:firstLine="3013" w:firstLineChars="1435"/>
        <w:rPr>
          <w:rFonts w:eastAsia="方正仿宋_GBK"/>
          <w:szCs w:val="21"/>
        </w:rPr>
      </w:pPr>
    </w:p>
    <w:p w14:paraId="16612577">
      <w:pPr>
        <w:adjustRightInd w:val="0"/>
        <w:snapToGrid w:val="0"/>
        <w:ind w:firstLine="3013" w:firstLineChars="1435"/>
        <w:rPr>
          <w:rFonts w:eastAsia="方正仿宋_GBK"/>
          <w:szCs w:val="21"/>
        </w:rPr>
      </w:pPr>
    </w:p>
    <w:p w14:paraId="11660134">
      <w:pPr>
        <w:adjustRightInd w:val="0"/>
        <w:snapToGrid w:val="0"/>
        <w:ind w:firstLine="3013" w:firstLineChars="1435"/>
        <w:rPr>
          <w:rFonts w:hint="eastAsia" w:eastAsia="方正仿宋_GBK"/>
          <w:szCs w:val="21"/>
        </w:rPr>
      </w:pPr>
    </w:p>
    <w:p w14:paraId="40933F2B">
      <w:pPr>
        <w:adjustRightInd w:val="0"/>
        <w:snapToGrid w:val="0"/>
        <w:ind w:firstLine="3013" w:firstLineChars="1435"/>
        <w:rPr>
          <w:rFonts w:hint="eastAsia" w:eastAsia="方正仿宋_GBK"/>
          <w:szCs w:val="21"/>
        </w:rPr>
      </w:pPr>
    </w:p>
    <w:p w14:paraId="0972B0A3">
      <w:pPr>
        <w:adjustRightInd w:val="0"/>
        <w:snapToGrid w:val="0"/>
        <w:ind w:firstLine="3013" w:firstLineChars="1435"/>
        <w:rPr>
          <w:rFonts w:hint="eastAsia" w:eastAsia="方正仿宋_GBK"/>
          <w:szCs w:val="21"/>
        </w:rPr>
      </w:pPr>
    </w:p>
    <w:p w14:paraId="19B05A98">
      <w:pPr>
        <w:adjustRightInd w:val="0"/>
        <w:snapToGrid w:val="0"/>
        <w:ind w:firstLine="3013" w:firstLineChars="1435"/>
        <w:rPr>
          <w:rFonts w:hint="eastAsia" w:eastAsia="方正仿宋_GBK"/>
          <w:szCs w:val="21"/>
        </w:rPr>
      </w:pPr>
    </w:p>
    <w:p w14:paraId="76C9C3E3">
      <w:pPr>
        <w:adjustRightInd w:val="0"/>
        <w:snapToGrid w:val="0"/>
        <w:ind w:firstLine="3013" w:firstLineChars="1435"/>
        <w:rPr>
          <w:rFonts w:hint="eastAsia" w:eastAsia="方正仿宋_GBK"/>
          <w:szCs w:val="21"/>
        </w:rPr>
      </w:pPr>
    </w:p>
    <w:p w14:paraId="0611805E">
      <w:pPr>
        <w:adjustRightInd w:val="0"/>
        <w:snapToGrid w:val="0"/>
        <w:ind w:firstLine="3013" w:firstLineChars="1435"/>
        <w:rPr>
          <w:rFonts w:eastAsia="方正仿宋_GBK"/>
          <w:szCs w:val="21"/>
        </w:rPr>
      </w:pPr>
    </w:p>
    <w:p w14:paraId="48641ED3">
      <w:pPr>
        <w:adjustRightInd w:val="0"/>
        <w:snapToGrid w:val="0"/>
        <w:ind w:firstLine="3013" w:firstLineChars="1435"/>
        <w:rPr>
          <w:rFonts w:eastAsia="方正仿宋_GBK"/>
          <w:szCs w:val="21"/>
        </w:rPr>
      </w:pPr>
    </w:p>
    <w:p w14:paraId="7FF165AB">
      <w:pPr>
        <w:adjustRightInd w:val="0"/>
        <w:snapToGrid w:val="0"/>
        <w:ind w:firstLine="3013" w:firstLineChars="1435"/>
        <w:rPr>
          <w:rFonts w:eastAsia="方正仿宋_GBK"/>
          <w:szCs w:val="21"/>
        </w:rPr>
      </w:pPr>
    </w:p>
    <w:p w14:paraId="197B411E">
      <w:pPr>
        <w:adjustRightInd w:val="0"/>
        <w:snapToGrid w:val="0"/>
        <w:ind w:firstLine="3013" w:firstLineChars="1435"/>
        <w:rPr>
          <w:rFonts w:eastAsia="方正仿宋_GBK"/>
          <w:szCs w:val="21"/>
        </w:rPr>
      </w:pPr>
    </w:p>
    <w:p w14:paraId="6AB79CF1">
      <w:pPr>
        <w:adjustRightInd w:val="0"/>
        <w:snapToGrid w:val="0"/>
        <w:ind w:firstLine="3013" w:firstLineChars="1435"/>
        <w:rPr>
          <w:rFonts w:eastAsia="方正仿宋_GBK"/>
          <w:szCs w:val="21"/>
        </w:rPr>
      </w:pPr>
    </w:p>
    <w:p w14:paraId="2BE706AA">
      <w:pPr>
        <w:adjustRightInd w:val="0"/>
        <w:snapToGrid w:val="0"/>
        <w:ind w:firstLine="3013" w:firstLineChars="1435"/>
        <w:rPr>
          <w:rFonts w:eastAsia="方正仿宋_GBK"/>
          <w:szCs w:val="21"/>
        </w:rPr>
      </w:pPr>
    </w:p>
    <w:p w14:paraId="06D94772">
      <w:pPr>
        <w:adjustRightInd w:val="0"/>
        <w:snapToGrid w:val="0"/>
        <w:ind w:firstLine="3013" w:firstLineChars="1435"/>
        <w:rPr>
          <w:rFonts w:eastAsia="方正仿宋_GBK"/>
          <w:szCs w:val="21"/>
        </w:rPr>
      </w:pPr>
    </w:p>
    <w:p w14:paraId="27F9AE7F">
      <w:pPr>
        <w:pStyle w:val="5"/>
        <w:widowControl w:val="0"/>
        <w:snapToGrid w:val="0"/>
        <w:spacing w:line="300" w:lineRule="auto"/>
        <w:jc w:val="both"/>
        <w:rPr>
          <w:rFonts w:ascii="方正仿宋_GBK" w:eastAsia="方正仿宋_GBK"/>
        </w:rPr>
      </w:pPr>
      <w:r>
        <w:rPr>
          <w:rFonts w:ascii="方正仿宋_GBK" w:eastAsia="方正仿宋_GBK"/>
          <w:sz w:val="28"/>
          <w:szCs w:val="28"/>
        </w:rPr>
        <w:pict>
          <v:line id="_x0000_s1027" o:spid="_x0000_s1027" o:spt="20" style="position:absolute;left:0pt;margin-left:0pt;margin-top:40.5pt;height:0pt;width:442.2pt;z-index:251660288;mso-width-relative:page;mso-height-relative:page;" coordsize="21600,21600">
            <v:path arrowok="t"/>
            <v:fill focussize="0,0"/>
            <v:stroke weight="1pt"/>
            <v:imagedata o:title=""/>
            <o:lock v:ext="edit"/>
          </v:line>
        </w:pict>
      </w:r>
    </w:p>
    <w:p w14:paraId="2089DB1D">
      <w:pPr>
        <w:snapToGrid w:val="0"/>
        <w:spacing w:line="300" w:lineRule="auto"/>
        <w:ind w:firstLine="280" w:firstLineChars="100"/>
        <w:jc w:val="left"/>
        <w:rPr>
          <w:rFonts w:ascii="方正仿宋_GBK" w:eastAsia="方正仿宋_GBK"/>
          <w:sz w:val="28"/>
          <w:szCs w:val="28"/>
        </w:rPr>
      </w:pPr>
      <w:r>
        <w:rPr>
          <w:rFonts w:eastAsia="方正仿宋_GBK"/>
          <w:sz w:val="28"/>
          <w:szCs w:val="28"/>
        </w:rPr>
        <w:pict>
          <v:line id="_x0000_s1028" o:spid="_x0000_s1028" o:spt="20" style="position:absolute;left:0pt;margin-left:0pt;margin-top:22.65pt;height:0pt;width:442.2pt;z-index:251661312;mso-width-relative:page;mso-height-relative:page;" coordsize="21600,21600">
            <v:path arrowok="t"/>
            <v:fill focussize="0,0"/>
            <v:stroke/>
            <v:imagedata o:title=""/>
            <o:lock v:ext="edit"/>
          </v:line>
        </w:pict>
      </w:r>
      <w:r>
        <w:rPr>
          <w:rFonts w:hint="eastAsia" w:ascii="方正仿宋_GBK" w:eastAsia="方正仿宋_GBK"/>
          <w:sz w:val="28"/>
          <w:szCs w:val="28"/>
        </w:rPr>
        <w:t>抄送：全市性社会组织业务主管单位（行业管理部门）。</w:t>
      </w:r>
    </w:p>
    <w:p w14:paraId="0A98B755">
      <w:pPr>
        <w:snapToGrid w:val="0"/>
        <w:spacing w:line="300" w:lineRule="auto"/>
        <w:ind w:firstLine="280" w:firstLineChars="100"/>
        <w:jc w:val="left"/>
      </w:pPr>
      <w:r>
        <w:rPr>
          <w:rFonts w:eastAsia="方正仿宋_GBK"/>
          <w:sz w:val="28"/>
          <w:szCs w:val="28"/>
        </w:rPr>
        <w:drawing>
          <wp:anchor distT="0" distB="0" distL="114300" distR="114300" simplePos="0" relativeHeight="251662336" behindDoc="0" locked="0" layoutInCell="1" allowOverlap="1">
            <wp:simplePos x="0" y="0"/>
            <wp:positionH relativeFrom="column">
              <wp:posOffset>3739515</wp:posOffset>
            </wp:positionH>
            <wp:positionV relativeFrom="paragraph">
              <wp:posOffset>323215</wp:posOffset>
            </wp:positionV>
            <wp:extent cx="1782445" cy="497840"/>
            <wp:effectExtent l="19050" t="0" r="824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srcRect/>
                    <a:stretch>
                      <a:fillRect/>
                    </a:stretch>
                  </pic:blipFill>
                  <pic:spPr>
                    <a:xfrm>
                      <a:off x="0" y="0"/>
                      <a:ext cx="1782455" cy="498144"/>
                    </a:xfrm>
                    <a:prstGeom prst="rect">
                      <a:avLst/>
                    </a:prstGeom>
                    <a:noFill/>
                    <a:ln w="9525">
                      <a:noFill/>
                      <a:miter lim="800000"/>
                      <a:headEnd/>
                      <a:tailEnd/>
                    </a:ln>
                  </pic:spPr>
                </pic:pic>
              </a:graphicData>
            </a:graphic>
          </wp:anchor>
        </w:drawing>
      </w:r>
      <w:r>
        <w:rPr>
          <w:rFonts w:eastAsia="方正仿宋_GBK"/>
          <w:sz w:val="28"/>
          <w:szCs w:val="28"/>
        </w:rPr>
        <w:pict>
          <v:line id="_x0000_s1026" o:spid="_x0000_s1026" o:spt="20" style="position:absolute;left:0pt;margin-left:0pt;margin-top:23.4pt;height:0pt;width:442.2pt;z-index:251659264;mso-width-relative:page;mso-height-relative:page;" coordsize="21600,21600">
            <v:path arrowok="t"/>
            <v:fill focussize="0,0"/>
            <v:stroke weight="1pt"/>
            <v:imagedata o:title=""/>
            <o:lock v:ext="edit"/>
          </v:line>
        </w:pict>
      </w:r>
      <w:r>
        <w:rPr>
          <w:rFonts w:eastAsia="方正仿宋_GBK"/>
          <w:sz w:val="28"/>
          <w:szCs w:val="28"/>
        </w:rPr>
        <w:t xml:space="preserve">重庆市民政局办公室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21</w:t>
      </w:r>
      <w:r>
        <w:rPr>
          <w:rFonts w:eastAsia="方正仿宋_GBK"/>
          <w:sz w:val="28"/>
          <w:szCs w:val="28"/>
        </w:rPr>
        <w:t>年</w:t>
      </w:r>
      <w:r>
        <w:rPr>
          <w:rFonts w:hint="eastAsia" w:eastAsia="方正仿宋_GBK"/>
          <w:sz w:val="28"/>
          <w:szCs w:val="28"/>
        </w:rPr>
        <w:t>1</w:t>
      </w:r>
      <w:r>
        <w:rPr>
          <w:rFonts w:eastAsia="方正仿宋_GBK"/>
          <w:sz w:val="28"/>
          <w:szCs w:val="28"/>
        </w:rPr>
        <w:t>月</w:t>
      </w:r>
      <w:r>
        <w:rPr>
          <w:rFonts w:hint="eastAsia" w:eastAsia="方正仿宋_GBK"/>
          <w:sz w:val="28"/>
          <w:szCs w:val="28"/>
        </w:rPr>
        <w:t>10</w:t>
      </w:r>
      <w:r>
        <w:rPr>
          <w:rFonts w:eastAsia="方正仿宋_GBK"/>
          <w:sz w:val="28"/>
          <w:szCs w:val="28"/>
        </w:rPr>
        <w:t>日印发</w:t>
      </w:r>
    </w:p>
    <w:sectPr>
      <w:footerReference r:id="rId3" w:type="default"/>
      <w:footerReference r:id="rId4" w:type="even"/>
      <w:pgSz w:w="11906" w:h="16838"/>
      <w:pgMar w:top="2098" w:right="1474" w:bottom="1985" w:left="1588"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8F593">
    <w:pPr>
      <w:pStyle w:val="3"/>
      <w:framePr w:wrap="around" w:vAnchor="text" w:hAnchor="page" w:x="9328" w:yAlign="top"/>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sz w:val="28"/>
        <w:szCs w:val="28"/>
      </w:rPr>
      <w:t xml:space="preserve"> —</w:t>
    </w:r>
  </w:p>
  <w:p w14:paraId="53A7482C">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69ACE">
    <w:pPr>
      <w:pStyle w:val="3"/>
      <w:framePr w:wrap="around" w:vAnchor="text" w:hAnchor="margin" w:xAlign="outside" w:y="1"/>
      <w:ind w:firstLine="280" w:firstLineChars="100"/>
      <w:rPr>
        <w:rStyle w:val="8"/>
        <w:sz w:val="28"/>
        <w:szCs w:val="28"/>
      </w:rPr>
    </w:pPr>
    <w:r>
      <w:rPr>
        <w:rStyle w:val="8"/>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6</w:t>
    </w:r>
    <w:r>
      <w:rPr>
        <w:rStyle w:val="8"/>
        <w:sz w:val="28"/>
        <w:szCs w:val="28"/>
      </w:rPr>
      <w:fldChar w:fldCharType="end"/>
    </w:r>
    <w:r>
      <w:rPr>
        <w:rStyle w:val="8"/>
        <w:sz w:val="28"/>
        <w:szCs w:val="28"/>
      </w:rPr>
      <w:t xml:space="preserve"> —</w:t>
    </w:r>
  </w:p>
  <w:p w14:paraId="0C5B7A78">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llNjc0MTc0ZGEwMDM2YWE5NTE2NDQwZGQ2NmQwNTYifQ=="/>
  </w:docVars>
  <w:rsids>
    <w:rsidRoot w:val="009E7D89"/>
    <w:rsid w:val="001C3750"/>
    <w:rsid w:val="002918FA"/>
    <w:rsid w:val="00322E9B"/>
    <w:rsid w:val="005266C2"/>
    <w:rsid w:val="006A58E8"/>
    <w:rsid w:val="0078019F"/>
    <w:rsid w:val="007E633D"/>
    <w:rsid w:val="00831E33"/>
    <w:rsid w:val="0092411C"/>
    <w:rsid w:val="00965F87"/>
    <w:rsid w:val="009E7D89"/>
    <w:rsid w:val="00A40D24"/>
    <w:rsid w:val="00AF4136"/>
    <w:rsid w:val="00B06778"/>
    <w:rsid w:val="00C40F42"/>
    <w:rsid w:val="00DA416D"/>
    <w:rsid w:val="0F691E05"/>
    <w:rsid w:val="2D726259"/>
    <w:rsid w:val="53B0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8">
    <w:name w:val="page number"/>
    <w:basedOn w:val="7"/>
    <w:uiPriority w:val="0"/>
  </w:style>
  <w:style w:type="character" w:customStyle="1" w:styleId="9">
    <w:name w:val="页脚 Char"/>
    <w:basedOn w:val="7"/>
    <w:link w:val="3"/>
    <w:uiPriority w:val="0"/>
    <w:rPr>
      <w:rFonts w:ascii="Times New Roman" w:hAnsi="Times New Roman" w:eastAsia="宋体" w:cs="Times New Roman"/>
      <w:sz w:val="18"/>
      <w:szCs w:val="18"/>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paragraph" w:customStyle="1" w:styleId="11">
    <w:name w:val="Default"/>
    <w:qFormat/>
    <w:uiPriority w:val="0"/>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渝民发2019</Template>
  <Pages>6</Pages>
  <Words>2804</Words>
  <Characters>2827</Characters>
  <Lines>20</Lines>
  <Paragraphs>5</Paragraphs>
  <TotalTime>4</TotalTime>
  <ScaleCrop>false</ScaleCrop>
  <LinksUpToDate>false</LinksUpToDate>
  <CharactersWithSpaces>2890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2021-01-11T03:26:00Z</dcterms:created>
  <dc:creator>黄梅</dc:creator>
  <cp:lastModifiedBy>木马</cp:lastModifiedBy>
  <dcterms:modified xsi:type="dcterms:W3CDTF">2024-12-23T14:03:18Z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2C0C0A83BFC34541B3A200B820391EB4</vt:lpwstr>
  </property>
</Properties>
</file>