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6C" w:rsidRDefault="0069266C" w:rsidP="0069266C">
      <w:pPr>
        <w:widowControl/>
        <w:shd w:val="clear" w:color="auto" w:fill="FFFFFF"/>
        <w:spacing w:line="540" w:lineRule="exact"/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</w:pPr>
    </w:p>
    <w:p w:rsidR="0069266C" w:rsidRDefault="0069266C" w:rsidP="0069266C">
      <w:pPr>
        <w:widowControl/>
        <w:shd w:val="clear" w:color="auto" w:fill="FFFFFF"/>
        <w:spacing w:line="540" w:lineRule="exact"/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</w:pPr>
    </w:p>
    <w:p w:rsidR="0069266C" w:rsidRPr="0069266C" w:rsidRDefault="0069266C" w:rsidP="0069266C"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</w:pPr>
      <w:r w:rsidRPr="0069266C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  <w:t>重庆市民政局</w:t>
      </w:r>
    </w:p>
    <w:p w:rsidR="0069266C" w:rsidRPr="0069266C" w:rsidRDefault="0069266C" w:rsidP="0069266C"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</w:pPr>
      <w:r w:rsidRPr="0069266C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  <w:t>关于规范革命烈士申报工作的通知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bookmarkStart w:id="0" w:name="_GoBack"/>
      <w:proofErr w:type="gramStart"/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渝民发</w:t>
      </w:r>
      <w:proofErr w:type="gramEnd"/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〔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2004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〕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23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</w:p>
    <w:bookmarkEnd w:id="0"/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各区县（自治县、市）民政局，高新区、经开区社会发展局：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为进一步发挥革命烈士在爱国主义和传统教育中的重要作用，推进优抚工作制度化、规范化建设，根据国务院、民政部有关烈士褒扬规定，现就烈士申报事宜通知如下：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</w:pPr>
      <w:r w:rsidRPr="0069266C"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  <w:t>一、申报依据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、国务院《革命烈士褒扬条例》（国发〔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1980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〕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152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号，以下简称《条例》）、民政部《关于贯彻执行〈革命烈士褒扬条例〉若干具体问题的解释》（民发〔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1980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〕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63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号）、民政部《关于贯彻执行〈军人抚恤优待条例〉若干具体问题的解释》（民</w:t>
      </w:r>
      <w:proofErr w:type="gramStart"/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〔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1989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〕优字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19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proofErr w:type="gramEnd"/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、公安部、民政部《公安机关人民警察抚恤办法》（公发〔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1996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〕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18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号），国家安全部、民政部《国家安全机关人民警察抚恤办法》（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〔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1997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〕国安发（人）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号），最高人民法院、最高人民检察院、民政部《人民法院、人民检察院司法警察抚恤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办法》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法发〔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1998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〕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)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，司法部、民政部《司法行政系统人民警察抚恤办法》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</w:t>
      </w:r>
      <w:proofErr w:type="gramStart"/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司发通</w:t>
      </w:r>
      <w:proofErr w:type="gramEnd"/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〔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1999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〕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131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)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  <w:t>二、申报程序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《条例》施行前死亡的和《条例》施行后因公死亡的非警察人员，由死者单位（含中央、市属单位，下同）或家属，向死者单位所在地或家属户籍所在地的区县（自治县、市）民政部门提出申请；区县（自治县、市）民政部门调查核实后，符合条件的，报所在区县（自治县、市）人民政府；区县（自治县、市）人民政府审查后报重庆市人民政府审批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2.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《条例》施行后因战死亡的非警察人员和在对敌作战、对敌斗争中失踪的且未发现投敌、叛变、被俘、自杀、判刑的人员，由死者单位或家属，向死者单位所在地或家属户籍所在地的区县（自治县、市）民政部门提出申请；区县（自治县、市）民政部门调查核实后，符合条件的，报所在区县（自治县、市）人民政府审批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3.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对因战、因公死亡的人民警察，申报烈士的程序分别按上述申报依据中的相关规定执行。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4.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对《条例》第五条规定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……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事迹特别突出，足为后人楷模的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死亡人员，由死者单位或家属，向死者单位或家属户籍所在地的区县（自治县、市）民政部门提出申请；区县（自治县、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市）民政部门调查核实后，符合条件的，报市民政局；市民政局审查后，报民政部审批。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  <w:t>三、申报材料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革命烈士申报材料目录（式样附后）。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2.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死者单位或家属书面申请。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3.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调查材料（须有两名以上调查人，被调查人的签名、手印及其身份证明）。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4.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证明材料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战争年代死亡人员，须有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名以上直接证明人的书面证明；其中，具有下列情形之一的，还须分别提供如下材料：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）负有革命任务，并在执行中遭敌人杀害的直接证明；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）死亡时共同作战或一同参加地下活动者的直接证明；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）担任乡村干部、地下交通、向导及民兵民工的死者，须有当时当地的干部、群众和赋予任务者的直接证明；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）对杀害死者凶手的判决书及罪犯口供。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和平建设时期死亡人员，须有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名以上直接证明人的书面证明；其中，与歹徒英勇斗争被杀害的，须有法定部门尸检结论、审讯笔录、罪犯口供和法院终审判决。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5.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死者及家属简明情况表（式样附后）。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6.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死者事迹。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7.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区县（自治县、市）人民政府上报重庆市人民政府关于批准（追认）革命烈士的书面请示（同时以电子公文形式报市人民政府）。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以上所有材料统一用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A4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纸打印，一式三份（书面申请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份）报市民政局。材料若</w:t>
      </w:r>
      <w:proofErr w:type="gramStart"/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系单位</w:t>
      </w:r>
      <w:proofErr w:type="gramEnd"/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出具的，须出具单位加盖公章；个人出具的，须出具人按手印，并证明出具人身份（有单位的由单位证明，无单位的由街道或乡（镇）证明）。若复印件须由出具或保管材料单位核实后加盖公章并注明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与原件无异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  <w:t>四、申报要求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革命烈士是国家授予的崇高荣誉。申报烈士是一项政治性、政策性很强，与人民群众利益密切相关的工作。各区县（自治县、市）要高度重视，充分认识做好这项工作对深入落实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三个代表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重要思想，激发广大人民积极投身社会主义物质文明、政治文明和精神文明建设的重要意义。各地要按照规定，认真审查，严格把关。申报材料须真实可靠，严禁死者家属自行收集证明，严禁向当事人收取任何费用。对手续不齐、程度不合的上报材料一律退回；对不符合烈士条件的，要及</w:t>
      </w:r>
      <w:proofErr w:type="gramStart"/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明做好</w:t>
      </w:r>
      <w:proofErr w:type="gramEnd"/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死者家属的政策解释和思想稳定工作；对故意上交矛盾的，将严肃处理。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附件：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《革命烈士申报材料目录》（式样）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 xml:space="preserve">   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 2.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《死者及家属简明情况表》（式样）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                     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</w:t>
      </w:r>
    </w:p>
    <w:p w:rsidR="0069266C" w:rsidRDefault="0069266C" w:rsidP="0069266C">
      <w:pPr>
        <w:widowControl/>
        <w:shd w:val="clear" w:color="auto" w:fill="FFFFFF"/>
        <w:wordWrap w:val="0"/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                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重庆市民政局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    </w:t>
      </w:r>
    </w:p>
    <w:p w:rsidR="0069266C" w:rsidRPr="0069266C" w:rsidRDefault="0069266C" w:rsidP="0069266C">
      <w:pPr>
        <w:widowControl/>
        <w:shd w:val="clear" w:color="auto" w:fill="FFFFFF"/>
        <w:wordWrap w:val="0"/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二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OO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四年二月二十日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69266C" w:rsidRPr="0069266C" w:rsidRDefault="0069266C" w:rsidP="0069266C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</w:t>
      </w:r>
    </w:p>
    <w:p w:rsidR="0069266C" w:rsidRPr="0069266C" w:rsidRDefault="0069266C" w:rsidP="0069266C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</w:t>
      </w:r>
    </w:p>
    <w:p w:rsid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</w:p>
    <w:p w:rsid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</w:p>
    <w:p w:rsid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</w:p>
    <w:p w:rsid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</w:p>
    <w:p w:rsid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</w:p>
    <w:p w:rsid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</w:p>
    <w:p w:rsid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</w:p>
    <w:p w:rsid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</w:p>
    <w:p w:rsid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</w:p>
    <w:p w:rsid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</w:p>
    <w:p w:rsid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</w:p>
    <w:p w:rsid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</w:p>
    <w:p w:rsidR="0069266C" w:rsidRPr="0069266C" w:rsidRDefault="0069266C" w:rsidP="0069266C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</w:pPr>
      <w:r w:rsidRPr="0069266C"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  <w:lastRenderedPageBreak/>
        <w:t>附件1：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880"/>
        <w:jc w:val="center"/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32"/>
        </w:rPr>
      </w:pPr>
      <w:r w:rsidRPr="0069266C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32"/>
        </w:rPr>
        <w:t>革命烈士申报材料目录（式样）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区县（自治县、市）：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        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           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死者姓名：</w:t>
      </w:r>
    </w:p>
    <w:tbl>
      <w:tblPr>
        <w:tblW w:w="937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975"/>
        <w:gridCol w:w="990"/>
        <w:gridCol w:w="1965"/>
        <w:gridCol w:w="2252"/>
      </w:tblGrid>
      <w:tr w:rsidR="0069266C" w:rsidRPr="0069266C" w:rsidTr="006926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材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料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份数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页数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成卷页码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说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 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明</w:t>
            </w:r>
          </w:p>
        </w:tc>
      </w:tr>
      <w:tr w:rsidR="0069266C" w:rsidRPr="0069266C" w:rsidTr="006926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死者单位或家属</w:t>
            </w:r>
          </w:p>
          <w:p w:rsidR="0069266C" w:rsidRPr="0069266C" w:rsidRDefault="0069266C" w:rsidP="00E54B1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书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面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申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请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9266C" w:rsidRPr="0069266C" w:rsidTr="006926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调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查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材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9266C" w:rsidRPr="0069266C" w:rsidTr="006926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证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明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材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9266C" w:rsidRPr="0069266C" w:rsidTr="006926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死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者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及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家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属</w:t>
            </w:r>
          </w:p>
          <w:p w:rsidR="0069266C" w:rsidRPr="0069266C" w:rsidRDefault="0069266C" w:rsidP="00E54B1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简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明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情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况</w:t>
            </w:r>
            <w:proofErr w:type="gramEnd"/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表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9266C" w:rsidRPr="0069266C" w:rsidTr="006926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死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者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事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9266C" w:rsidRPr="0069266C" w:rsidTr="006926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区县（自治县、市）</w:t>
            </w:r>
          </w:p>
          <w:p w:rsidR="0069266C" w:rsidRPr="0069266C" w:rsidRDefault="0069266C" w:rsidP="00E54B1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人民政府书面请示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9266C" w:rsidRPr="0069266C" w:rsidTr="006926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9266C" w:rsidRPr="0069266C" w:rsidTr="006926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600" w:lineRule="exact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承办人（签名）：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                             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   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   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</w:t>
      </w:r>
    </w:p>
    <w:p w:rsidR="00E54B18" w:rsidRDefault="00E54B18" w:rsidP="0069266C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</w:pPr>
    </w:p>
    <w:p w:rsidR="0069266C" w:rsidRPr="0069266C" w:rsidRDefault="0069266C" w:rsidP="0069266C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  <w:lastRenderedPageBreak/>
        <w:t>附件2：</w:t>
      </w:r>
    </w:p>
    <w:p w:rsidR="0069266C" w:rsidRPr="0069266C" w:rsidRDefault="0069266C" w:rsidP="00E54B18">
      <w:pPr>
        <w:widowControl/>
        <w:shd w:val="clear" w:color="auto" w:fill="FFFFFF"/>
        <w:spacing w:line="600" w:lineRule="exact"/>
        <w:ind w:firstLineChars="200" w:firstLine="880"/>
        <w:jc w:val="center"/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</w:rPr>
      </w:pPr>
      <w:r w:rsidRPr="0069266C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  <w:t>死者及家属简明情况表（式样）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</w:t>
      </w:r>
    </w:p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418"/>
        <w:gridCol w:w="992"/>
        <w:gridCol w:w="851"/>
        <w:gridCol w:w="1226"/>
        <w:gridCol w:w="25"/>
        <w:gridCol w:w="25"/>
        <w:gridCol w:w="1422"/>
        <w:gridCol w:w="50"/>
        <w:gridCol w:w="1175"/>
      </w:tblGrid>
      <w:tr w:rsidR="00E54B18" w:rsidRPr="00E54B18" w:rsidTr="00E54B18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4B18" w:rsidRPr="00E54B18" w:rsidTr="00E54B18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籍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生前单位（部队）</w:t>
            </w:r>
          </w:p>
        </w:tc>
        <w:tc>
          <w:tcPr>
            <w:tcW w:w="2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4B18" w:rsidRPr="00E54B18" w:rsidTr="00E54B18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入党（团）时间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死亡时职务</w:t>
            </w:r>
          </w:p>
        </w:tc>
        <w:tc>
          <w:tcPr>
            <w:tcW w:w="1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死亡时月固定工资（元）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9266C" w:rsidRPr="0069266C" w:rsidTr="00E54B18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工作或学习简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   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1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9266C" w:rsidRPr="0069266C" w:rsidTr="00E54B18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死亡时间</w:t>
            </w:r>
          </w:p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地点原因</w:t>
            </w:r>
          </w:p>
        </w:tc>
        <w:tc>
          <w:tcPr>
            <w:tcW w:w="71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4B18" w:rsidRPr="00E54B18" w:rsidTr="00E54B18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死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 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者</w:t>
            </w:r>
          </w:p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家属情况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月固定工资（元）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E54B18" w:rsidRPr="00E54B18" w:rsidTr="00E54B18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4B18" w:rsidRPr="00E54B18" w:rsidTr="00E54B18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4B18" w:rsidRPr="00E54B18" w:rsidTr="00E54B18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4B18" w:rsidRPr="00E54B18" w:rsidTr="00E54B18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18" w:rsidRPr="00E54B18" w:rsidRDefault="00E54B18" w:rsidP="00E54B18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9266C" w:rsidRPr="0069266C" w:rsidTr="00E54B18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持证人姓名及详细住址</w:t>
            </w:r>
          </w:p>
        </w:tc>
        <w:tc>
          <w:tcPr>
            <w:tcW w:w="71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9266C" w:rsidRPr="0069266C" w:rsidTr="00E54B18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备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   </w:t>
            </w: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1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6C" w:rsidRPr="0069266C" w:rsidRDefault="0069266C" w:rsidP="00E54B18">
            <w:pPr>
              <w:widowControl/>
              <w:spacing w:line="440" w:lineRule="exact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9266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9266C" w:rsidRPr="0069266C" w:rsidRDefault="0069266C" w:rsidP="00E54B18">
      <w:pPr>
        <w:widowControl/>
        <w:shd w:val="clear" w:color="auto" w:fill="FFFFFF"/>
        <w:spacing w:line="60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填表单位（盖章）：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     </w:t>
      </w:r>
      <w:r w:rsidR="00E54B1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        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   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填表人（签名）：</w:t>
      </w:r>
    </w:p>
    <w:p w:rsidR="0069266C" w:rsidRPr="0069266C" w:rsidRDefault="0069266C" w:rsidP="0069266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说明：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死者家属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是指死者的父母、配偶、子女以及依靠死者生活的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18</w:t>
      </w:r>
      <w:r w:rsidRPr="0069266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周岁以下的弟妹、死者自幼依靠其抚养长大现在又必须依靠死者生活的其他亲属。</w:t>
      </w:r>
    </w:p>
    <w:p w:rsidR="00A02E7C" w:rsidRPr="0069266C" w:rsidRDefault="00A02E7C" w:rsidP="0069266C">
      <w:pPr>
        <w:adjustRightInd w:val="0"/>
        <w:snapToGrid w:val="0"/>
        <w:spacing w:line="6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  <w:lang w:bidi="ar"/>
        </w:rPr>
      </w:pPr>
    </w:p>
    <w:p w:rsidR="00A02E7C" w:rsidRPr="0069266C" w:rsidRDefault="00A02E7C" w:rsidP="0069266C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sectPr w:rsidR="00A02E7C" w:rsidRPr="0069266C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064D">
      <w:r>
        <w:separator/>
      </w:r>
    </w:p>
  </w:endnote>
  <w:endnote w:type="continuationSeparator" w:id="0">
    <w:p w:rsidR="00000000" w:rsidRDefault="00D2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7C" w:rsidRDefault="00D2064D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2E7C" w:rsidRDefault="00D2064D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02E7C" w:rsidRDefault="00D2064D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A02E7C" w:rsidRDefault="00D2064D">
    <w:pPr>
      <w:pStyle w:val="a5"/>
      <w:tabs>
        <w:tab w:val="clear" w:pos="4153"/>
        <w:tab w:val="center" w:pos="1480"/>
      </w:tabs>
      <w:wordWrap w:val="0"/>
      <w:ind w:leftChars="897" w:left="1884" w:firstLineChars="2905" w:firstLine="9296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重庆市民政局发布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:rsidR="00A02E7C" w:rsidRDefault="00A02E7C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064D">
      <w:r>
        <w:separator/>
      </w:r>
    </w:p>
  </w:footnote>
  <w:footnote w:type="continuationSeparator" w:id="0">
    <w:p w:rsidR="00000000" w:rsidRDefault="00D20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7C" w:rsidRDefault="00D2064D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TNv+d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A02E7C" w:rsidRDefault="00D2064D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民政局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F05B4F69"/>
    <w:rsid w:val="F97D9566"/>
    <w:rsid w:val="FDFF411C"/>
    <w:rsid w:val="00172A27"/>
    <w:rsid w:val="0069266C"/>
    <w:rsid w:val="00A02E7C"/>
    <w:rsid w:val="00D2064D"/>
    <w:rsid w:val="00E54B18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7A36CCC"/>
    <w:rsid w:val="187168EA"/>
    <w:rsid w:val="196673CA"/>
    <w:rsid w:val="1BC03F55"/>
    <w:rsid w:val="1CF734C9"/>
    <w:rsid w:val="1DEC284C"/>
    <w:rsid w:val="1E4E59B9"/>
    <w:rsid w:val="1E6523AC"/>
    <w:rsid w:val="218A3AC3"/>
    <w:rsid w:val="22440422"/>
    <w:rsid w:val="22BB4BBB"/>
    <w:rsid w:val="2AA54DE6"/>
    <w:rsid w:val="2AEB3417"/>
    <w:rsid w:val="31A15F24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D0251B0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A562B9"/>
    <w:rsid w:val="5DC34279"/>
    <w:rsid w:val="5FCD688E"/>
    <w:rsid w:val="5FF9BDAA"/>
    <w:rsid w:val="608816D1"/>
    <w:rsid w:val="60EF4E7F"/>
    <w:rsid w:val="648B0A32"/>
    <w:rsid w:val="665233C1"/>
    <w:rsid w:val="68B60853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69266C"/>
    <w:rPr>
      <w:sz w:val="18"/>
      <w:szCs w:val="18"/>
    </w:rPr>
  </w:style>
  <w:style w:type="character" w:customStyle="1" w:styleId="Char">
    <w:name w:val="批注框文本 Char"/>
    <w:basedOn w:val="a0"/>
    <w:link w:val="a8"/>
    <w:rsid w:val="006926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69266C"/>
    <w:rPr>
      <w:sz w:val="18"/>
      <w:szCs w:val="18"/>
    </w:rPr>
  </w:style>
  <w:style w:type="character" w:customStyle="1" w:styleId="Char">
    <w:name w:val="批注框文本 Char"/>
    <w:basedOn w:val="a0"/>
    <w:link w:val="a8"/>
    <w:rsid w:val="006926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2019</Words>
  <Characters>484</Characters>
  <Application>Microsoft Office Word</Application>
  <DocSecurity>0</DocSecurity>
  <Lines>4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Windows 用户</cp:lastModifiedBy>
  <cp:revision>3</cp:revision>
  <cp:lastPrinted>2022-06-13T01:30:00Z</cp:lastPrinted>
  <dcterms:created xsi:type="dcterms:W3CDTF">2022-06-13T01:30:00Z</dcterms:created>
  <dcterms:modified xsi:type="dcterms:W3CDTF">2022-06-13T01:30:00Z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37C65AB8A8514BC48FC97866303F1DFC</vt:lpwstr>
  </property>
</Properties>
</file>