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6C" w:rsidRDefault="0069266C" w:rsidP="0069266C">
      <w:pPr>
        <w:widowControl/>
        <w:shd w:val="clear" w:color="auto" w:fill="FFFFFF"/>
        <w:spacing w:line="540" w:lineRule="exact"/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</w:pPr>
    </w:p>
    <w:p w:rsidR="0069266C" w:rsidRDefault="0069266C" w:rsidP="0069266C">
      <w:pPr>
        <w:widowControl/>
        <w:shd w:val="clear" w:color="auto" w:fill="FFFFFF"/>
        <w:spacing w:line="540" w:lineRule="exact"/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</w:pPr>
    </w:p>
    <w:p w:rsidR="0069266C" w:rsidRPr="0069266C" w:rsidRDefault="0069266C" w:rsidP="0069266C">
      <w:pPr>
        <w:widowControl/>
        <w:shd w:val="clear" w:color="auto" w:fill="FFFFFF"/>
        <w:spacing w:line="540" w:lineRule="exact"/>
        <w:jc w:val="center"/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</w:pPr>
      <w:r w:rsidRPr="0069266C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重庆市民政局</w:t>
      </w:r>
    </w:p>
    <w:p w:rsidR="0069266C" w:rsidRPr="0069266C" w:rsidRDefault="0069266C" w:rsidP="0069266C">
      <w:pPr>
        <w:widowControl/>
        <w:shd w:val="clear" w:color="auto" w:fill="FFFFFF"/>
        <w:spacing w:line="540" w:lineRule="exact"/>
        <w:jc w:val="center"/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</w:pPr>
      <w:r w:rsidRPr="0069266C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关于规范革命烈士申报工作的通知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bookmarkStart w:id="0" w:name="_GoBack"/>
      <w:proofErr w:type="gramStart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渝民发</w:t>
      </w:r>
      <w:proofErr w:type="gramEnd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2004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23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</w:t>
      </w:r>
    </w:p>
    <w:bookmarkEnd w:id="0"/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各区县（自治县、市）民政局，高新区、经开区社会发展局：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为进一步发挥革命烈士在爱国主义和传统教育中的重要作用，推进优抚工作制度化、规范化建设，根据国务院、民政部有关烈士褒扬规定，现就烈士申报事宜通知如下：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</w:pPr>
      <w:r w:rsidRPr="0069266C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t>一、申报依据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、国务院《革命烈士褒扬条例》（国发〔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1980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152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号，以下简称《条例》）、民政部《关于贯彻执行〈革命烈士褒扬条例〉若干具体问题的解释》（民发〔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1980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63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号）、民政部《关于贯彻执行〈军人抚恤优待条例〉若干具体问题的解释》（民</w:t>
      </w:r>
      <w:proofErr w:type="gramStart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1989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〕优字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</w:t>
      </w:r>
      <w:proofErr w:type="gramEnd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、公安部、民政部《公安机关人民警察抚恤办法》（公发〔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1996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18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号），国家安全部、民政部《国家安全机关人民警察抚恤办法》（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1997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〕国安发（人）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号），最高人民法院、最高人民检察院、民政部《人民法院、人民检察院司法警察抚恤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办法》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法发〔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1998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6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)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，司法部、民政部《司法行政系统人民警察抚恤办法》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</w:t>
      </w:r>
      <w:proofErr w:type="gramStart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司发通</w:t>
      </w:r>
      <w:proofErr w:type="gramEnd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〔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1999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131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)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二、申报程序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条例》施行前死亡的和《条例》施行后因公死亡的非警察人员，由死者单位（含中央、市属单位，下同）或家属，向死者单位所在地或家属户籍所在地的区县（自治县、市）民政部门提出申请；区县（自治县、市）民政部门调查核实后，符合条件的，报所在区县（自治县、市）人民政府；区县（自治县、市）人民政府审查后报重庆市人民政府审批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条例》施行后因战死亡的非警察人员和在对敌作战、对敌斗争中失踪的且未发现投敌、叛变、被俘、自杀、判刑的人员，由死者单位或家属，向死者单位所在地或家属户籍所在地的区县（自治县、市）民政部门提出申请；区县（自治县、市）民政部门调查核实后，符合条件的，报所在区县（自治县、市）人民政府审批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对因战、因公死亡的人民警察，申报烈士的程序分别按上述申报依据中的相关规定执行。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对《条例》第五条规定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……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事迹特别突出，足为后人楷模的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”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死亡人员，由死者单位或家属，向死者单位或家属户籍所在地的区县（自治县、市）民政部门提出申请；区县（自治县、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市）民政部门调查核实后，符合条件的，报市民政局；市民政局审查后，报民政部审批。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三、申报材料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革命烈士申报材料目录（式样附后）。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死者单位或家属书面申请。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调查材料（须有两名以上调查人，被调查人的签名、手印及其身份证明）。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证明材料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战争年代死亡人员，须有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名以上直接证明人的书面证明；其中，具有下列情形之一的，还须分别提供如下材料：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）负有革命任务，并在执行中遭敌人杀害的直接证明；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）死亡时共同作战或一同参加地下活动者的直接证明；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）担任乡村干部、地下交通、向导及民兵民工的死者，须有当时当地的干部、群众和赋予任务者的直接证明；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）对杀害死者凶手的判决书及罪犯口供。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和平建设时期死亡人员，须有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名以上直接证明人的书面证明；其中，与歹徒英勇斗争被杀害的，须有法定部门尸检结论、审讯笔录、罪犯口供和法院终审判决。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死者及家属简明情况表（式样附后）。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6.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死者事迹。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7.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区县（自治县、市）人民政府上报重庆市人民政府关于批准（追认）革命烈士的书面请示（同时以电子公文形式报市人民政府）。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以上所有材料统一用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A4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纸打印，一式三份（书面申请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份）报市民政局。材料若</w:t>
      </w:r>
      <w:proofErr w:type="gramStart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系单位</w:t>
      </w:r>
      <w:proofErr w:type="gramEnd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出具的，须出具单位加盖公章；个人出具的，须出具人按手印，并证明出具人身份（有单位的由单位证明，无单位的由街道或乡（镇）证明）。若复印件须由出具或保管材料单位核实后加盖公章并注明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与原件无异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”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  <w:t>四、申报要求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革命烈士是国家授予的崇高荣誉。申报烈士是一项政治性、政策性很强，与人民群众利益密切相关的工作。各区县（自治县、市）要高度重视，充分认识做好这项工作对深入落实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三个代表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”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重要思想，激发广大人民积极投身社会主义物质文明、政治文明和精神文明建设的重要意义。各地要按照规定，认真审查，严格把关。申报材料须真实可靠，严禁死者家属自行收集证明，严禁向当事人收取任何费用。对手续不齐、程度不合的上报材料一律退回；对不符合烈士条件的，要及</w:t>
      </w:r>
      <w:proofErr w:type="gramStart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明做好</w:t>
      </w:r>
      <w:proofErr w:type="gramEnd"/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死者家属的政策解释和思想稳定工作；对故意上交矛盾的，将严肃处理。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附件：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《革命烈士申报材料目录》（式样）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 xml:space="preserve">    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 2.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《死者及家属简明情况表》（式样）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                     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69266C" w:rsidRDefault="0069266C" w:rsidP="0069266C">
      <w:pPr>
        <w:widowControl/>
        <w:shd w:val="clear" w:color="auto" w:fill="FFFFFF"/>
        <w:wordWrap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                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重庆市民政局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   </w:t>
      </w:r>
    </w:p>
    <w:p w:rsidR="0069266C" w:rsidRPr="0069266C" w:rsidRDefault="0069266C" w:rsidP="0069266C">
      <w:pPr>
        <w:widowControl/>
        <w:shd w:val="clear" w:color="auto" w:fill="FFFFFF"/>
        <w:wordWrap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OO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四年二月二十日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</w:p>
    <w:p w:rsidR="0069266C" w:rsidRPr="0069266C" w:rsidRDefault="0069266C" w:rsidP="0069266C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69266C" w:rsidRPr="0069266C" w:rsidRDefault="0069266C" w:rsidP="0069266C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69266C" w:rsidRPr="0069266C" w:rsidRDefault="0069266C" w:rsidP="0069266C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</w:pPr>
      <w:r w:rsidRPr="0069266C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lastRenderedPageBreak/>
        <w:t>附件1：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880"/>
        <w:jc w:val="center"/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32"/>
        </w:rPr>
      </w:pPr>
      <w:r w:rsidRPr="0069266C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32"/>
        </w:rPr>
        <w:t>革命烈士申报材料目录（式样）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区县（自治县、市）：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        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           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死者姓名：</w:t>
      </w:r>
    </w:p>
    <w:tbl>
      <w:tblPr>
        <w:tblW w:w="93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975"/>
        <w:gridCol w:w="990"/>
        <w:gridCol w:w="1965"/>
        <w:gridCol w:w="2252"/>
      </w:tblGrid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材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料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份数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页数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成卷页码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说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 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明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死者单位或家属</w:t>
            </w:r>
          </w:p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书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面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调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查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材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料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证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明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材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料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死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者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及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家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属</w:t>
            </w:r>
          </w:p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简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明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情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况</w:t>
            </w:r>
            <w:proofErr w:type="gramEnd"/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表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死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者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事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区县（自治县、市）</w:t>
            </w:r>
          </w:p>
          <w:p w:rsidR="0069266C" w:rsidRPr="0069266C" w:rsidRDefault="0069266C" w:rsidP="00E54B18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人民政府书面请示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6926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6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承办人（签名）：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                             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   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   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E54B18" w:rsidRDefault="00E54B18" w:rsidP="0069266C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</w:pPr>
    </w:p>
    <w:p w:rsidR="0069266C" w:rsidRPr="0069266C" w:rsidRDefault="0069266C" w:rsidP="0069266C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32"/>
        </w:rPr>
        <w:lastRenderedPageBreak/>
        <w:t>附件2：</w:t>
      </w:r>
    </w:p>
    <w:p w:rsidR="0069266C" w:rsidRPr="0069266C" w:rsidRDefault="0069266C" w:rsidP="00E54B18">
      <w:pPr>
        <w:widowControl/>
        <w:shd w:val="clear" w:color="auto" w:fill="FFFFFF"/>
        <w:spacing w:line="600" w:lineRule="exact"/>
        <w:ind w:firstLineChars="200" w:firstLine="880"/>
        <w:jc w:val="center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</w:rPr>
      </w:pPr>
      <w:r w:rsidRPr="0069266C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死者及家属简明情况表（式样）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418"/>
        <w:gridCol w:w="992"/>
        <w:gridCol w:w="851"/>
        <w:gridCol w:w="1226"/>
        <w:gridCol w:w="25"/>
        <w:gridCol w:w="25"/>
        <w:gridCol w:w="1422"/>
        <w:gridCol w:w="50"/>
        <w:gridCol w:w="1175"/>
      </w:tblGrid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籍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生前单位（部队）</w:t>
            </w:r>
          </w:p>
        </w:tc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死亡时职务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死亡时月固定工资（元）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9266C" w:rsidRPr="0069266C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工作或学习简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   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1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9266C" w:rsidRPr="0069266C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死亡时间</w:t>
            </w:r>
          </w:p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地点原因</w:t>
            </w:r>
          </w:p>
        </w:tc>
        <w:tc>
          <w:tcPr>
            <w:tcW w:w="71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死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 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者</w:t>
            </w:r>
          </w:p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家属情况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月固定工资（元）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54B18" w:rsidRPr="00E54B18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B18" w:rsidRPr="00E54B18" w:rsidRDefault="00E54B18" w:rsidP="00E54B18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9266C" w:rsidRPr="0069266C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持证人姓名及详细住址</w:t>
            </w:r>
          </w:p>
        </w:tc>
        <w:tc>
          <w:tcPr>
            <w:tcW w:w="71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9266C" w:rsidRPr="0069266C" w:rsidTr="00E54B18"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   </w:t>
            </w: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1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66C" w:rsidRPr="0069266C" w:rsidRDefault="0069266C" w:rsidP="00E54B18">
            <w:pPr>
              <w:widowControl/>
              <w:spacing w:line="44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926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9266C" w:rsidRPr="0069266C" w:rsidRDefault="0069266C" w:rsidP="00E54B18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填表单位（盖章）：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     </w:t>
      </w:r>
      <w:r w:rsidR="00E54B1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       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   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填表人（签名）：</w:t>
      </w:r>
    </w:p>
    <w:p w:rsidR="0069266C" w:rsidRPr="0069266C" w:rsidRDefault="0069266C" w:rsidP="0069266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说明：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死者家属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是指死者的父母、配偶、子女以及依靠死者生活的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18</w:t>
      </w:r>
      <w:r w:rsidRPr="0069266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周岁以下的弟妹、死者自幼依靠其抚养长大现在又必须依靠死者生活的其他亲属。</w:t>
      </w:r>
    </w:p>
    <w:p w:rsidR="00A02E7C" w:rsidRPr="0069266C" w:rsidRDefault="00A02E7C" w:rsidP="0069266C">
      <w:pPr>
        <w:adjustRightInd w:val="0"/>
        <w:snapToGrid w:val="0"/>
        <w:spacing w:line="60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  <w:lang w:bidi="ar"/>
        </w:rPr>
      </w:pPr>
    </w:p>
    <w:p w:rsidR="00A02E7C" w:rsidRPr="0069266C" w:rsidRDefault="00A02E7C" w:rsidP="0069266C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A02E7C" w:rsidRPr="0069266C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064D">
      <w:r>
        <w:separator/>
      </w:r>
    </w:p>
  </w:endnote>
  <w:endnote w:type="continuationSeparator" w:id="0">
    <w:p w:rsidR="00000000" w:rsidRDefault="00D2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7C" w:rsidRDefault="00D2064D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2E7C" w:rsidRDefault="00D2064D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02E7C" w:rsidRDefault="00D2064D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A02E7C" w:rsidRDefault="00D2064D">
    <w:pPr>
      <w:pStyle w:val="a5"/>
      <w:tabs>
        <w:tab w:val="clear" w:pos="4153"/>
        <w:tab w:val="center" w:pos="1480"/>
      </w:tabs>
      <w:wordWrap w:val="0"/>
      <w:ind w:leftChars="897" w:left="1884" w:firstLineChars="2905" w:firstLine="9296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重庆市民政局发布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</w:p>
  <w:p w:rsidR="00A02E7C" w:rsidRDefault="00A02E7C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064D">
      <w:r>
        <w:separator/>
      </w:r>
    </w:p>
  </w:footnote>
  <w:footnote w:type="continuationSeparator" w:id="0">
    <w:p w:rsidR="00000000" w:rsidRDefault="00D2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7C" w:rsidRDefault="00D2064D">
    <w:pPr>
      <w:pStyle w:val="a5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1pt;margin-top:54.35pt;height:0pt;width:442.55pt;z-index:251659264;mso-width-relative:page;mso-height-relative:page;" filled="f" stroked="t" coordsize="21600,21600" o:gfxdata="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TNv+d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A02E7C" w:rsidRDefault="00D2064D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民政局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F05B4F69"/>
    <w:rsid w:val="F97D9566"/>
    <w:rsid w:val="FDFF411C"/>
    <w:rsid w:val="00172A27"/>
    <w:rsid w:val="0069266C"/>
    <w:rsid w:val="00A02E7C"/>
    <w:rsid w:val="00D2064D"/>
    <w:rsid w:val="00E54B18"/>
    <w:rsid w:val="019E71BD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7A36CCC"/>
    <w:rsid w:val="187168EA"/>
    <w:rsid w:val="196673CA"/>
    <w:rsid w:val="1BC03F55"/>
    <w:rsid w:val="1CF734C9"/>
    <w:rsid w:val="1DEC284C"/>
    <w:rsid w:val="1E4E59B9"/>
    <w:rsid w:val="1E6523AC"/>
    <w:rsid w:val="218A3AC3"/>
    <w:rsid w:val="22440422"/>
    <w:rsid w:val="22BB4BBB"/>
    <w:rsid w:val="2AA54DE6"/>
    <w:rsid w:val="2AEB3417"/>
    <w:rsid w:val="31A15F24"/>
    <w:rsid w:val="36FB1DF0"/>
    <w:rsid w:val="39047388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0251B0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8A562B9"/>
    <w:rsid w:val="5DC34279"/>
    <w:rsid w:val="5FCD688E"/>
    <w:rsid w:val="5FF9BDAA"/>
    <w:rsid w:val="608816D1"/>
    <w:rsid w:val="60EF4E7F"/>
    <w:rsid w:val="648B0A32"/>
    <w:rsid w:val="665233C1"/>
    <w:rsid w:val="68B60853"/>
    <w:rsid w:val="69AC0D42"/>
    <w:rsid w:val="69AE7C10"/>
    <w:rsid w:val="6AD9688B"/>
    <w:rsid w:val="6D0E3F22"/>
    <w:rsid w:val="744E4660"/>
    <w:rsid w:val="75143845"/>
    <w:rsid w:val="753355A2"/>
    <w:rsid w:val="759F1C61"/>
    <w:rsid w:val="75A75EC4"/>
    <w:rsid w:val="769F2DE8"/>
    <w:rsid w:val="76FDEB7C"/>
    <w:rsid w:val="79116788"/>
    <w:rsid w:val="79C65162"/>
    <w:rsid w:val="7C9011D9"/>
    <w:rsid w:val="7DC651C5"/>
    <w:rsid w:val="7FCC2834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styleId="a8">
    <w:name w:val="Balloon Text"/>
    <w:basedOn w:val="a"/>
    <w:link w:val="Char"/>
    <w:rsid w:val="0069266C"/>
    <w:rPr>
      <w:sz w:val="18"/>
      <w:szCs w:val="18"/>
    </w:rPr>
  </w:style>
  <w:style w:type="character" w:customStyle="1" w:styleId="Char">
    <w:name w:val="批注框文本 Char"/>
    <w:basedOn w:val="a0"/>
    <w:link w:val="a8"/>
    <w:rsid w:val="006926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styleId="a8">
    <w:name w:val="Balloon Text"/>
    <w:basedOn w:val="a"/>
    <w:link w:val="Char"/>
    <w:rsid w:val="0069266C"/>
    <w:rPr>
      <w:sz w:val="18"/>
      <w:szCs w:val="18"/>
    </w:rPr>
  </w:style>
  <w:style w:type="character" w:customStyle="1" w:styleId="Char">
    <w:name w:val="批注框文本 Char"/>
    <w:basedOn w:val="a0"/>
    <w:link w:val="a8"/>
    <w:rsid w:val="006926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2019</Words>
  <Characters>484</Characters>
  <Application>Microsoft Office Word</Application>
  <DocSecurity>0</DocSecurity>
  <Lines>4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Windows 用户</cp:lastModifiedBy>
  <cp:revision>3</cp:revision>
  <cp:lastPrinted>2022-06-13T01:30:00Z</cp:lastPrinted>
  <dcterms:created xsi:type="dcterms:W3CDTF">2022-06-13T01:30:00Z</dcterms:created>
  <dcterms:modified xsi:type="dcterms:W3CDTF">2022-06-13T01:30:00Z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37C65AB8A8514BC48FC97866303F1DFC</vt:lpwstr>
  </property>
</Properties>
</file>