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kern w:val="3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kern w:val="3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3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32"/>
          <w:sz w:val="44"/>
          <w:szCs w:val="44"/>
          <w:lang w:val="en-US" w:eastAsia="zh-CN" w:bidi="ar"/>
        </w:rPr>
        <w:t>重庆市民政局关于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3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32"/>
          <w:sz w:val="44"/>
          <w:szCs w:val="44"/>
          <w:lang w:val="en-US" w:eastAsia="zh-CN" w:bidi="ar"/>
        </w:rPr>
        <w:t>下放殡仪服务站经营许可审批权的通知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渝民发〔2014〕36号</w:t>
      </w:r>
    </w:p>
    <w:bookmarkEnd w:id="0"/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各区县（自治县）民政局，北部新区社会保障局、万盛经开区民政局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按照《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重庆市人民政府关于印发重庆市工商登记制度改革实施方案的通知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》（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渝府发〔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2014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）中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“谁许可、谁监管、谁负责”的原则，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 xml:space="preserve"> 根据《重庆市殡葬管理条例》关于“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建设殡仪服务站，由区、县民政部门审批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”的规定，决定将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殡仪服务站的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经营许可审批权下放给各区县（自治县）民政部门，现将有关事项通知如下。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36" w:firstLineChars="199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一、各区县（自治县）民政局要规范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《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殡葬服务经营许可证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》审批流程，明确发放程序，</w:t>
      </w:r>
      <w:r>
        <w:rPr>
          <w:rFonts w:hint="default" w:ascii="Times New Roman" w:hAnsi="Times New Roman" w:eastAsia="方正仿宋_GBK" w:cs="Times New Roman"/>
          <w:color w:val="333333"/>
          <w:kern w:val="32"/>
          <w:sz w:val="32"/>
          <w:szCs w:val="32"/>
          <w:lang w:val="en-US" w:eastAsia="zh-CN" w:bidi="ar"/>
        </w:rPr>
        <w:t>切实做到依法依规审批和发放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《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殡葬服务经营许可证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36" w:firstLineChars="199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（一）申办单位建成竣工并取得相关部门手续后，需向当地民政部门提出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殡葬服务经营许可的申请。民政部门经过对提交材料初审和实地勘查验收合格的，发放《殡葬服务经营许可证》。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36" w:firstLineChars="199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（二）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申请单位需要向当地民政部门提交的书面材料主要包括：1.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申请报告；2.城乡建设部门组织的项目竣工验收报告；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通过消防部门验收的证明；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 xml:space="preserve">4.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申请单位法人资格证明文件及资金信用证明；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 xml:space="preserve">5.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法律法规要求的其他相关材料。</w:t>
      </w: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800" w:firstLineChars="2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32"/>
          <w:sz w:val="32"/>
          <w:szCs w:val="32"/>
          <w:shd w:val="clear" w:fill="FFFFFF"/>
        </w:rPr>
      </w:pP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shd w:val="clear" w:fill="FFFFFF"/>
          <w:lang w:val="en-US" w:eastAsia="zh-CN" w:bidi="ar"/>
        </w:rPr>
        <w:t>二、为规范统一全市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shd w:val="clear" w:fill="FFFFFF"/>
          <w:lang w:val="en-US" w:eastAsia="zh-CN" w:bidi="ar"/>
        </w:rPr>
        <w:t>《殡葬服务经营许可证》的格式，便于统计掌握《殡葬服务经营许可证》发放情况，《殡葬服务经营许可证》由市殡葬事业管理中心统一印制、统一编号。各区县（自治县）民政局需要发放《殡葬服务经营许可证》时，应统一到市殡葬事业管理中心领取正、副本,并将殡仪服务站申办材料报市殡葬事业管理中心备案。</w:t>
      </w: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shd w:val="clear" w:fill="FFFFFF"/>
        </w:rPr>
      </w:pP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shd w:val="clear" w:fill="FFFFFF"/>
          <w:lang w:val="en-US" w:eastAsia="zh-CN" w:bidi="ar"/>
        </w:rPr>
        <w:t>三、从本通知下发之日起，市局将不再审批发放殡仪服务站的《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shd w:val="clear" w:fill="FFFFFF"/>
          <w:lang w:val="en-US" w:eastAsia="zh-CN" w:bidi="ar"/>
        </w:rPr>
        <w:t>殡葬服务经营许可证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shd w:val="clear" w:fill="FFFFFF"/>
          <w:lang w:val="en-US" w:eastAsia="zh-CN" w:bidi="ar"/>
        </w:rPr>
        <w:t>》，市局只保留对火化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shd w:val="clear" w:fill="FFFFFF"/>
          <w:lang w:val="en-US" w:eastAsia="zh-CN" w:bidi="ar"/>
        </w:rPr>
        <w:t>殡仪馆、经营性公墓、区县（自治县）级城市公益性公墓建设的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shd w:val="clear" w:fill="FFFFFF"/>
          <w:lang w:val="en-US" w:eastAsia="zh-CN" w:bidi="ar"/>
        </w:rPr>
        <w:t>审批和《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shd w:val="clear" w:fill="FFFFFF"/>
          <w:lang w:val="en-US" w:eastAsia="zh-CN" w:bidi="ar"/>
        </w:rPr>
        <w:t>殡葬服务经营许可证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shd w:val="clear" w:fill="FFFFFF"/>
          <w:lang w:val="en-US" w:eastAsia="zh-CN" w:bidi="ar"/>
        </w:rPr>
        <w:t>》的发放。</w:t>
      </w: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32"/>
          <w:sz w:val="28"/>
          <w:szCs w:val="28"/>
          <w:shd w:val="clear" w:fill="FFFFFF"/>
        </w:rPr>
      </w:pP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32"/>
          <w:sz w:val="24"/>
          <w:szCs w:val="24"/>
          <w:shd w:val="clear" w:fill="FFFFFF"/>
        </w:rPr>
      </w:pP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shd w:val="clear" w:fill="FFFFFF"/>
        </w:rPr>
      </w:pP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shd w:val="clear" w:fill="FFFFFF"/>
          <w:lang w:val="en-US" w:eastAsia="zh-CN" w:bidi="ar"/>
        </w:rPr>
        <w:t xml:space="preserve">                                 重庆市民政局</w:t>
      </w:r>
      <w:r>
        <w:rPr>
          <w:rStyle w:val="13"/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 xml:space="preserve">                               2014年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3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月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20</w:t>
      </w:r>
      <w:r>
        <w:rPr>
          <w:rStyle w:val="13"/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>日</w:t>
      </w:r>
      <w:r>
        <w:rPr>
          <w:rStyle w:val="13"/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重庆市民政局发布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TNv+d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19E71BD"/>
    <w:rsid w:val="029A5B2B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7A36CCC"/>
    <w:rsid w:val="187168EA"/>
    <w:rsid w:val="196673CA"/>
    <w:rsid w:val="1BC03F55"/>
    <w:rsid w:val="1CF734C9"/>
    <w:rsid w:val="1DEC284C"/>
    <w:rsid w:val="1E4E59B9"/>
    <w:rsid w:val="1E6523AC"/>
    <w:rsid w:val="218A3AC3"/>
    <w:rsid w:val="22440422"/>
    <w:rsid w:val="22BB4BBB"/>
    <w:rsid w:val="2AA54DE6"/>
    <w:rsid w:val="2AEB3417"/>
    <w:rsid w:val="31A15F24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A562B9"/>
    <w:rsid w:val="5DC34279"/>
    <w:rsid w:val="5FCD688E"/>
    <w:rsid w:val="5FF9BDAA"/>
    <w:rsid w:val="608816D1"/>
    <w:rsid w:val="60EF4E7F"/>
    <w:rsid w:val="648B0A32"/>
    <w:rsid w:val="665233C1"/>
    <w:rsid w:val="68B60853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DC651C5"/>
    <w:rsid w:val="7FCC2834"/>
    <w:rsid w:val="92DD1CEF"/>
    <w:rsid w:val="F05B4F69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1">
    <w:name w:val="15"/>
    <w:basedOn w:val="7"/>
    <w:uiPriority w:val="0"/>
    <w:rPr>
      <w:rFonts w:hint="default" w:ascii="Times New Roman" w:hAnsi="Times New Roman" w:cs="Times New Roman"/>
    </w:rPr>
  </w:style>
  <w:style w:type="character" w:customStyle="1" w:styleId="12">
    <w:name w:val="10"/>
    <w:basedOn w:val="7"/>
    <w:uiPriority w:val="0"/>
    <w:rPr>
      <w:rFonts w:hint="default" w:ascii="Times New Roman" w:hAnsi="Times New Roman" w:cs="Times New Roman"/>
    </w:rPr>
  </w:style>
  <w:style w:type="character" w:customStyle="1" w:styleId="13">
    <w:name w:val="16"/>
    <w:basedOn w:val="7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4404</Words>
  <Characters>4462</Characters>
  <Lines>1</Lines>
  <Paragraphs>1</Paragraphs>
  <ScaleCrop>false</ScaleCrop>
  <LinksUpToDate>false</LinksUpToDate>
  <CharactersWithSpaces>4482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thust</cp:lastModifiedBy>
  <cp:lastPrinted>2022-05-11T08:46:00Z</cp:lastPrinted>
  <dcterms:modified xsi:type="dcterms:W3CDTF">2022-06-12T12:51:09Z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37C65AB8A8514BC48FC97866303F1DFC</vt:lpwstr>
  </property>
</Properties>
</file>